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rFonts w:ascii="Arial" w:cs="Arial" w:eastAsia="Arial" w:hAnsi="Arial"/>
          <w:b/>
          <w:bCs/>
          <w:sz w:val="40"/>
          <w:szCs w:val="40"/>
        </w:rPr>
        <w:t xml:space="preserve">Go-to-market strategy</w:t>
      </w:r>
    </w:p>
    <w:p>
      <w:pPr>
        <w:spacing w:after="60"/>
        <w:rPr>
          <w:color w:val="5A5C6B"/>
          <w:sz w:val="22"/>
          <w:szCs w:val="22"/>
        </w:rPr>
      </w:pPr>
      <w:r>
        <w:rPr>
          <w:rFonts w:ascii="Arial" w:cs="Arial" w:eastAsia="Arial" w:hAnsi="Arial"/>
          <w:color w:val="5A5C6B"/>
          <w:sz w:val="22"/>
          <w:szCs w:val="22"/>
        </w:rPr>
        <w:t xml:space="preserve">Template for a funding application or a publisher pitch</w:t>
      </w:r>
    </w:p>
    <w:p>
      <w:pPr>
        <w:pStyle w:val="Heading1"/>
        <w:keepNext/>
        <w:spacing w:after="60" w:before="160"/>
      </w:pPr>
      <w:r>
        <w:rPr>
          <w:rFonts w:ascii="Arial" w:cs="Arial" w:eastAsia="Arial" w:hAnsi="Arial"/>
          <w:b/>
          <w:bCs/>
          <w:sz w:val="26"/>
          <w:szCs w:val="26"/>
        </w:rPr>
        <w:t xml:space="preserve">What is it for?</w:t>
      </w:r>
    </w:p>
    <w:p>
      <w:pPr>
        <w:pStyle w:val="ListParagraph"/>
        <w:numPr>
          <w:ilvl w:val="0"/>
          <w:numId w:val="2"/>
        </w:numPr>
        <w:spacing w:after="30"/>
      </w:pPr>
      <w:r>
        <w:rPr>
          <w:rFonts w:ascii="Arial" w:cs="Arial" w:eastAsia="Arial" w:hAnsi="Arial"/>
          <w:sz w:val="19"/>
          <w:szCs w:val="19"/>
        </w:rPr>
        <w:t xml:space="preserve">This document helps you decide how and to whom you will sell your game, and how many copies you can reasonably expect to sell. Use it as the basis for a publisher pitch, a funding application (regional fund, CNC, Creative Europe, private fund) or simply to get the team to agree on numbers.</w:t>
      </w:r>
    </w:p>
    <w:p>
      <w:pPr>
        <w:pStyle w:val="ListParagraph"/>
        <w:numPr>
          <w:ilvl w:val="0"/>
          <w:numId w:val="2"/>
        </w:numPr>
        <w:spacing w:after="30"/>
      </w:pPr>
      <w:r>
        <w:rPr>
          <w:rFonts w:ascii="Arial" w:cs="Arial" w:eastAsia="Arial" w:hAnsi="Arial"/>
          <w:sz w:val="19"/>
          <w:szCs w:val="19"/>
        </w:rPr>
        <w:t xml:space="preserve">The first 2 pages are enough for your team; the appendix is for the day you put together an application.</w:t>
      </w:r>
    </w:p>
    <w:p>
      <w:pPr>
        <w:pStyle w:val="ListParagraph"/>
        <w:numPr>
          <w:ilvl w:val="0"/>
          <w:numId w:val="2"/>
        </w:numPr>
        <w:spacing w:after="30"/>
      </w:pPr>
      <w:r>
        <w:rPr>
          <w:rFonts w:ascii="Arial" w:cs="Arial" w:eastAsia="Arial" w:hAnsi="Arial"/>
          <w:sz w:val="19"/>
          <w:szCs w:val="19"/>
        </w:rPr>
        <w:t xml:space="preserve">Fill them in before you open your Steam page, then update them at each milestone: announcement, festivals, Next Fest, release date, launch.</w:t>
      </w:r>
    </w:p>
    <w:p>
      <w:pPr>
        <w:pStyle w:val="Heading1"/>
        <w:keepNext/>
        <w:spacing w:after="60" w:before="160"/>
      </w:pPr>
      <w:r>
        <w:rPr>
          <w:rFonts w:ascii="Arial" w:cs="Arial" w:eastAsia="Arial" w:hAnsi="Arial"/>
          <w:b/>
          <w:bCs/>
          <w:sz w:val="26"/>
          <w:szCs w:val="26"/>
        </w:rPr>
        <w:t xml:space="preserve">Fill this in first</w:t>
      </w:r>
    </w:p>
    <w:p>
      <w:pPr>
        <w:spacing w:after="40"/>
        <w:rPr>
          <w:i/>
          <w:iCs/>
          <w:color w:val="5A5C6B"/>
          <w:sz w:val="18"/>
          <w:szCs w:val="18"/>
        </w:rPr>
      </w:pPr>
      <w:r>
        <w:rPr>
          <w:rFonts w:ascii="Arial" w:cs="Arial" w:eastAsia="Arial" w:hAnsi="Arial"/>
          <w:i/>
          <w:iCs/>
          <w:color w:val="5A5C6B"/>
          <w:sz w:val="18"/>
          <w:szCs w:val="18"/>
        </w:rPr>
        <w:t xml:space="preserve">The example follows Lumen, a 2D platformer made by 3 people: Next Fest on 14 June 2027, launch on 14 October 2027. Fill in the last column of each table.</w:t>
      </w:r>
    </w:p>
    <w:p>
      <w:pPr>
        <w:pStyle w:val="Heading2"/>
        <w:keepNext/>
        <w:spacing w:after="40" w:before="160"/>
      </w:pPr>
      <w:r>
        <w:rPr>
          <w:rFonts w:ascii="Arial" w:cs="Arial" w:eastAsia="Arial" w:hAnsi="Arial"/>
          <w:b/>
          <w:bCs/>
          <w:color w:val="1A1C2B"/>
          <w:sz w:val="22"/>
          <w:szCs w:val="22"/>
        </w:rPr>
        <w:t xml:space="preserve">1. The game in one sentence and three comparable games</w:t>
      </w:r>
    </w:p>
    <w:p>
      <w:pPr>
        <w:pStyle w:val="ListParagraph"/>
        <w:keepNext/>
        <w:numPr>
          <w:ilvl w:val="0"/>
          <w:numId w:val="2"/>
        </w:numPr>
        <w:spacing w:after="30"/>
      </w:pPr>
      <w:r>
        <w:rPr>
          <w:rFonts w:ascii="Arial" w:cs="Arial" w:eastAsia="Arial" w:hAnsi="Arial"/>
          <w:color w:val="5A5C6B"/>
          <w:sz w:val="18"/>
          <w:szCs w:val="18"/>
        </w:rPr>
        <w:t xml:space="preserve">Genre first, hook second. Show the sentence to a stranger: if they cannot name the genre after five seconds, rework it.</w:t>
      </w:r>
    </w:p>
    <w:p>
      <w:pPr>
        <w:pStyle w:val="ListParagraph"/>
        <w:keepNext/>
        <w:numPr>
          <w:ilvl w:val="0"/>
          <w:numId w:val="2"/>
        </w:numPr>
        <w:spacing w:after="30"/>
      </w:pPr>
      <w:r>
        <w:rPr>
          <w:rFonts w:ascii="Arial" w:cs="Arial" w:eastAsia="Arial" w:hAnsi="Arial"/>
          <w:color w:val="5A5C6B"/>
          <w:sz w:val="18"/>
          <w:szCs w:val="18"/>
        </w:rPr>
        <w:t xml:space="preserve">Three comparables in the same genre, at a similar price, released in the last three years, made by a team of similar size. Their Steam review count times 30 to 50 gives a sales range (refs. 4 and 7).</w:t>
      </w:r>
    </w:p>
    <w:p>
      <w:pPr>
        <w:keepNext/>
        <w:spacing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3700"/>
        <w:gridCol w:w="3026"/>
      </w:tblGrid>
      <w:tr>
        <w:trPr>
          <w:cantSplit/>
          <w:tblHeader/>
        </w:trPr>
        <w:tc>
          <w:tcPr>
            <w:tcW w:type="dxa" w:w="2300"/>
            <w:tcBorders>
              <w:top w:val="single" w:color="D3D0C8" w:sz="4"/>
              <w:left w:val="single" w:color="D3D0C8" w:sz="4"/>
              <w:bottom w:val="single" w:color="D3D0C8" w:sz="4"/>
              <w:right w:val="single" w:color="D3D0C8" w:sz="4"/>
            </w:tcBorders>
            <w:shd w:fill="1A1C2B" w:color="auto" w:val="clear"/>
            <w:tcMar>
              <w:top w:type="dxa" w:w="30"/>
              <w:left w:type="dxa" w:w="90"/>
              <w:bottom w:type="dxa" w:w="30"/>
              <w:right w:type="dxa" w:w="90"/>
            </w:tcMar>
          </w:tcPr>
          <w:p>
            <w:r>
              <w:rPr>
                <w:rFonts w:ascii="Arial" w:cs="Arial" w:eastAsia="Arial" w:hAnsi="Arial"/>
                <w:b/>
                <w:bCs/>
                <w:i w:val="false"/>
                <w:iCs w:val="false"/>
                <w:color w:val="FFFFFF"/>
                <w:sz w:val="17"/>
                <w:szCs w:val="17"/>
              </w:rPr>
              <w:t xml:space="preserve">Item</w:t>
            </w:r>
          </w:p>
        </w:tc>
        <w:tc>
          <w:tcPr>
            <w:tcW w:type="dxa" w:w="3700"/>
            <w:tcBorders>
              <w:top w:val="single" w:color="D3D0C8" w:sz="4"/>
              <w:left w:val="single" w:color="D3D0C8" w:sz="4"/>
              <w:bottom w:val="single" w:color="D3D0C8" w:sz="4"/>
              <w:right w:val="single" w:color="D3D0C8" w:sz="4"/>
            </w:tcBorders>
            <w:shd w:fill="1A1C2B" w:color="auto" w:val="clear"/>
            <w:tcMar>
              <w:top w:type="dxa" w:w="30"/>
              <w:left w:type="dxa" w:w="90"/>
              <w:bottom w:type="dxa" w:w="30"/>
              <w:right w:type="dxa" w:w="90"/>
            </w:tcMar>
          </w:tcPr>
          <w:p>
            <w:r>
              <w:rPr>
                <w:rFonts w:ascii="Arial" w:cs="Arial" w:eastAsia="Arial" w:hAnsi="Arial"/>
                <w:b/>
                <w:bCs/>
                <w:i w:val="false"/>
                <w:iCs w:val="false"/>
                <w:color w:val="FFFFFF"/>
                <w:sz w:val="17"/>
                <w:szCs w:val="17"/>
              </w:rPr>
              <w:t xml:space="preserve">Example: Lumen</w:t>
            </w:r>
          </w:p>
        </w:tc>
        <w:tc>
          <w:tcPr>
            <w:tcW w:type="dxa" w:w="3026"/>
            <w:tcBorders>
              <w:top w:val="single" w:color="D3D0C8" w:sz="4"/>
              <w:left w:val="single" w:color="D3D0C8" w:sz="4"/>
              <w:bottom w:val="single" w:color="D3D0C8" w:sz="4"/>
              <w:right w:val="single" w:color="D3D0C8" w:sz="4"/>
            </w:tcBorders>
            <w:shd w:fill="1A1C2B" w:color="auto" w:val="clear"/>
            <w:tcMar>
              <w:top w:type="dxa" w:w="30"/>
              <w:left w:type="dxa" w:w="90"/>
              <w:bottom w:type="dxa" w:w="30"/>
              <w:right w:type="dxa" w:w="90"/>
            </w:tcMar>
          </w:tcPr>
          <w:p>
            <w:r>
              <w:rPr>
                <w:rFonts w:ascii="Arial" w:cs="Arial" w:eastAsia="Arial" w:hAnsi="Arial"/>
                <w:b/>
                <w:bCs/>
                <w:i w:val="false"/>
                <w:iCs w:val="false"/>
                <w:color w:val="FFFFFF"/>
                <w:sz w:val="17"/>
                <w:szCs w:val="17"/>
              </w:rPr>
              <w:t xml:space="preserve">Your game</w:t>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The game in one sentence</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2D platformer: your light shows the level and it is also your health, every jump uses some of it.</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What the comparables lack</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No health bar: the light you have left decides what you can see.</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Three comparable games (title, price, year, Steam reviews)</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Three 2D platformers between 10 and 20 euros, released since 2024, made by 2 to 5 people. Not Celeste or Hollow Knight: outliers.</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1.</w:t>
            </w:r>
          </w:p>
          <w:p>
            <w:r>
              <w:rPr>
                <w:rFonts w:ascii="Arial" w:cs="Arial" w:eastAsia="Arial" w:hAnsi="Arial"/>
                <w:b w:val="false"/>
                <w:bCs w:val="false"/>
                <w:i w:val="false"/>
                <w:iCs w:val="false"/>
                <w:color w:val="000000"/>
                <w:sz w:val="17"/>
                <w:szCs w:val="17"/>
              </w:rPr>
              <w:t xml:space="preserve">2.</w:t>
            </w:r>
          </w:p>
          <w:p>
            <w:r>
              <w:rPr>
                <w:rFonts w:ascii="Arial" w:cs="Arial" w:eastAsia="Arial" w:hAnsi="Arial"/>
                <w:b w:val="false"/>
                <w:bCs w:val="false"/>
                <w:i w:val="false"/>
                <w:iCs w:val="false"/>
                <w:color w:val="000000"/>
                <w:sz w:val="17"/>
                <w:szCs w:val="17"/>
              </w:rPr>
              <w:t xml:space="preserve">3.</w:t>
            </w:r>
          </w:p>
        </w:tc>
      </w:tr>
    </w:tbl>
    <w:p>
      <w:pPr>
        <w:pStyle w:val="Heading2"/>
        <w:keepNext/>
        <w:spacing w:after="40" w:before="160"/>
      </w:pPr>
      <w:r>
        <w:rPr>
          <w:rFonts w:ascii="Arial" w:cs="Arial" w:eastAsia="Arial" w:hAnsi="Arial"/>
          <w:b/>
          <w:bCs/>
          <w:color w:val="1A1C2B"/>
          <w:sz w:val="22"/>
          <w:szCs w:val="22"/>
        </w:rPr>
        <w:t xml:space="preserve">2. Who for: the target player and where to find them</w:t>
      </w:r>
    </w:p>
    <w:p>
      <w:pPr>
        <w:pStyle w:val="ListParagraph"/>
        <w:keepNext/>
        <w:numPr>
          <w:ilvl w:val="0"/>
          <w:numId w:val="2"/>
        </w:numPr>
        <w:spacing w:after="30"/>
      </w:pPr>
      <w:r>
        <w:rPr>
          <w:rFonts w:ascii="Arial" w:cs="Arial" w:eastAsia="Arial" w:hAnsi="Arial"/>
          <w:color w:val="5A5C6B"/>
          <w:sz w:val="18"/>
          <w:szCs w:val="18"/>
        </w:rPr>
        <w:t xml:space="preserve">Describe the player by the games they own and their habits, not by age.</w:t>
      </w:r>
    </w:p>
    <w:p>
      <w:pPr>
        <w:pStyle w:val="ListParagraph"/>
        <w:keepNext/>
        <w:numPr>
          <w:ilvl w:val="0"/>
          <w:numId w:val="2"/>
        </w:numPr>
        <w:spacing w:after="30"/>
      </w:pPr>
      <w:r>
        <w:rPr>
          <w:rFonts w:ascii="Arial" w:cs="Arial" w:eastAsia="Arial" w:hAnsi="Arial"/>
          <w:color w:val="5A5C6B"/>
          <w:sz w:val="18"/>
          <w:szCs w:val="18"/>
        </w:rPr>
        <w:t xml:space="preserve">Write down where they get their news. The five to ten creators who covered your comparables are your first contact list.</w:t>
      </w:r>
    </w:p>
    <w:p>
      <w:pPr>
        <w:keepNext/>
        <w:spacing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3700"/>
        <w:gridCol w:w="3026"/>
      </w:tblGrid>
      <w:tr>
        <w:trPr>
          <w:cantSplit/>
          <w:tblHeader/>
        </w:trPr>
        <w:tc>
          <w:tcPr>
            <w:tcW w:type="dxa" w:w="2300"/>
            <w:tcBorders>
              <w:top w:val="single" w:color="D3D0C8" w:sz="4"/>
              <w:left w:val="single" w:color="D3D0C8" w:sz="4"/>
              <w:bottom w:val="single" w:color="D3D0C8" w:sz="4"/>
              <w:right w:val="single" w:color="D3D0C8" w:sz="4"/>
            </w:tcBorders>
            <w:shd w:fill="1A1C2B" w:color="auto" w:val="clear"/>
            <w:tcMar>
              <w:top w:type="dxa" w:w="30"/>
              <w:left w:type="dxa" w:w="90"/>
              <w:bottom w:type="dxa" w:w="30"/>
              <w:right w:type="dxa" w:w="90"/>
            </w:tcMar>
          </w:tcPr>
          <w:p>
            <w:r>
              <w:rPr>
                <w:rFonts w:ascii="Arial" w:cs="Arial" w:eastAsia="Arial" w:hAnsi="Arial"/>
                <w:b/>
                <w:bCs/>
                <w:i w:val="false"/>
                <w:iCs w:val="false"/>
                <w:color w:val="FFFFFF"/>
                <w:sz w:val="17"/>
                <w:szCs w:val="17"/>
              </w:rPr>
              <w:t xml:space="preserve">Item</w:t>
            </w:r>
          </w:p>
        </w:tc>
        <w:tc>
          <w:tcPr>
            <w:tcW w:type="dxa" w:w="3700"/>
            <w:tcBorders>
              <w:top w:val="single" w:color="D3D0C8" w:sz="4"/>
              <w:left w:val="single" w:color="D3D0C8" w:sz="4"/>
              <w:bottom w:val="single" w:color="D3D0C8" w:sz="4"/>
              <w:right w:val="single" w:color="D3D0C8" w:sz="4"/>
            </w:tcBorders>
            <w:shd w:fill="1A1C2B" w:color="auto" w:val="clear"/>
            <w:tcMar>
              <w:top w:type="dxa" w:w="30"/>
              <w:left w:type="dxa" w:w="90"/>
              <w:bottom w:type="dxa" w:w="30"/>
              <w:right w:type="dxa" w:w="90"/>
            </w:tcMar>
          </w:tcPr>
          <w:p>
            <w:r>
              <w:rPr>
                <w:rFonts w:ascii="Arial" w:cs="Arial" w:eastAsia="Arial" w:hAnsi="Arial"/>
                <w:b/>
                <w:bCs/>
                <w:i w:val="false"/>
                <w:iCs w:val="false"/>
                <w:color w:val="FFFFFF"/>
                <w:sz w:val="17"/>
                <w:szCs w:val="17"/>
              </w:rPr>
              <w:t xml:space="preserve">Example: Lumen</w:t>
            </w:r>
          </w:p>
        </w:tc>
        <w:tc>
          <w:tcPr>
            <w:tcW w:type="dxa" w:w="3026"/>
            <w:tcBorders>
              <w:top w:val="single" w:color="D3D0C8" w:sz="4"/>
              <w:left w:val="single" w:color="D3D0C8" w:sz="4"/>
              <w:bottom w:val="single" w:color="D3D0C8" w:sz="4"/>
              <w:right w:val="single" w:color="D3D0C8" w:sz="4"/>
            </w:tcBorders>
            <w:shd w:fill="1A1C2B" w:color="auto" w:val="clear"/>
            <w:tcMar>
              <w:top w:type="dxa" w:w="30"/>
              <w:left w:type="dxa" w:w="90"/>
              <w:bottom w:type="dxa" w:w="30"/>
              <w:right w:type="dxa" w:w="90"/>
            </w:tcMar>
          </w:tcPr>
          <w:p>
            <w:r>
              <w:rPr>
                <w:rFonts w:ascii="Arial" w:cs="Arial" w:eastAsia="Arial" w:hAnsi="Arial"/>
                <w:b/>
                <w:bCs/>
                <w:i w:val="false"/>
                <w:iCs w:val="false"/>
                <w:color w:val="FFFFFF"/>
                <w:sz w:val="17"/>
                <w:szCs w:val="17"/>
              </w:rPr>
              <w:t xml:space="preserve">Your game</w:t>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Target player</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Plays Celeste and Hollow Knight, retries a level twenty times without getting bored, watches speedruns.</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Where they are</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YouTube and Twitch platformer channels, speedrun Discord servers, the forums of the comparables.</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First contacts</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8 creators who covered our comparables in 2026, with their contact details and the date of the first message.</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bl>
    <w:p>
      <w:pPr>
        <w:pStyle w:val="Heading2"/>
        <w:keepNext/>
        <w:pageBreakBefore/>
        <w:spacing w:after="40" w:before="160"/>
      </w:pPr>
      <w:r>
        <w:rPr>
          <w:rFonts w:ascii="Arial" w:cs="Arial" w:eastAsia="Arial" w:hAnsi="Arial"/>
          <w:b/>
          <w:bCs/>
          <w:color w:val="1A1C2B"/>
          <w:sz w:val="22"/>
          <w:szCs w:val="22"/>
        </w:rPr>
        <w:t xml:space="preserve">3. Price, platforms, languages</w:t>
      </w:r>
    </w:p>
    <w:p>
      <w:pPr>
        <w:pStyle w:val="ListParagraph"/>
        <w:keepNext/>
        <w:numPr>
          <w:ilvl w:val="0"/>
          <w:numId w:val="2"/>
        </w:numPr>
        <w:spacing w:after="30"/>
      </w:pPr>
      <w:r>
        <w:rPr>
          <w:rFonts w:ascii="Arial" w:cs="Arial" w:eastAsia="Arial" w:hAnsi="Arial"/>
          <w:color w:val="5A5C6B"/>
          <w:sz w:val="18"/>
          <w:szCs w:val="18"/>
        </w:rPr>
        <w:t xml:space="preserve">Set the price from your comparables, then use net revenue: after VAT and Steam's share, 58% of the store price is left, and less with regional prices and refunds.</w:t>
      </w:r>
    </w:p>
    <w:p>
      <w:pPr>
        <w:pStyle w:val="ListParagraph"/>
        <w:keepNext/>
        <w:numPr>
          <w:ilvl w:val="0"/>
          <w:numId w:val="2"/>
        </w:numPr>
        <w:spacing w:after="30"/>
      </w:pPr>
      <w:r>
        <w:rPr>
          <w:rFonts w:ascii="Arial" w:cs="Arial" w:eastAsia="Arial" w:hAnsi="Arial"/>
          <w:color w:val="5A5C6B"/>
          <w:sz w:val="18"/>
          <w:szCs w:val="18"/>
        </w:rPr>
        <w:t xml:space="preserve">Start with Steam (PC and Steam Deck). Translate the Steam page before the game, into the languages players of your comparables write their reviews in.</w:t>
      </w:r>
    </w:p>
    <w:p>
      <w:pPr>
        <w:keepNext/>
        <w:spacing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3700"/>
        <w:gridCol w:w="3026"/>
      </w:tblGrid>
      <w:tr>
        <w:trPr>
          <w:cantSplit/>
          <w:tblHeader/>
        </w:trPr>
        <w:tc>
          <w:tcPr>
            <w:tcW w:type="dxa" w:w="2300"/>
            <w:tcBorders>
              <w:top w:val="single" w:color="D3D0C8" w:sz="4"/>
              <w:left w:val="single" w:color="D3D0C8" w:sz="4"/>
              <w:bottom w:val="single" w:color="D3D0C8" w:sz="4"/>
              <w:right w:val="single" w:color="D3D0C8" w:sz="4"/>
            </w:tcBorders>
            <w:shd w:fill="1A1C2B" w:color="auto" w:val="clear"/>
            <w:tcMar>
              <w:top w:type="dxa" w:w="30"/>
              <w:left w:type="dxa" w:w="90"/>
              <w:bottom w:type="dxa" w:w="30"/>
              <w:right w:type="dxa" w:w="90"/>
            </w:tcMar>
          </w:tcPr>
          <w:p>
            <w:r>
              <w:rPr>
                <w:rFonts w:ascii="Arial" w:cs="Arial" w:eastAsia="Arial" w:hAnsi="Arial"/>
                <w:b/>
                <w:bCs/>
                <w:i w:val="false"/>
                <w:iCs w:val="false"/>
                <w:color w:val="FFFFFF"/>
                <w:sz w:val="17"/>
                <w:szCs w:val="17"/>
              </w:rPr>
              <w:t xml:space="preserve">Item</w:t>
            </w:r>
          </w:p>
        </w:tc>
        <w:tc>
          <w:tcPr>
            <w:tcW w:type="dxa" w:w="3700"/>
            <w:tcBorders>
              <w:top w:val="single" w:color="D3D0C8" w:sz="4"/>
              <w:left w:val="single" w:color="D3D0C8" w:sz="4"/>
              <w:bottom w:val="single" w:color="D3D0C8" w:sz="4"/>
              <w:right w:val="single" w:color="D3D0C8" w:sz="4"/>
            </w:tcBorders>
            <w:shd w:fill="1A1C2B" w:color="auto" w:val="clear"/>
            <w:tcMar>
              <w:top w:type="dxa" w:w="30"/>
              <w:left w:type="dxa" w:w="90"/>
              <w:bottom w:type="dxa" w:w="30"/>
              <w:right w:type="dxa" w:w="90"/>
            </w:tcMar>
          </w:tcPr>
          <w:p>
            <w:r>
              <w:rPr>
                <w:rFonts w:ascii="Arial" w:cs="Arial" w:eastAsia="Arial" w:hAnsi="Arial"/>
                <w:b/>
                <w:bCs/>
                <w:i w:val="false"/>
                <w:iCs w:val="false"/>
                <w:color w:val="FFFFFF"/>
                <w:sz w:val="17"/>
                <w:szCs w:val="17"/>
              </w:rPr>
              <w:t xml:space="preserve">Example: Lumen</w:t>
            </w:r>
          </w:p>
        </w:tc>
        <w:tc>
          <w:tcPr>
            <w:tcW w:type="dxa" w:w="3026"/>
            <w:tcBorders>
              <w:top w:val="single" w:color="D3D0C8" w:sz="4"/>
              <w:left w:val="single" w:color="D3D0C8" w:sz="4"/>
              <w:bottom w:val="single" w:color="D3D0C8" w:sz="4"/>
              <w:right w:val="single" w:color="D3D0C8" w:sz="4"/>
            </w:tcBorders>
            <w:shd w:fill="1A1C2B" w:color="auto" w:val="clear"/>
            <w:tcMar>
              <w:top w:type="dxa" w:w="30"/>
              <w:left w:type="dxa" w:w="90"/>
              <w:bottom w:type="dxa" w:w="30"/>
              <w:right w:type="dxa" w:w="90"/>
            </w:tcMar>
          </w:tcPr>
          <w:p>
            <w:r>
              <w:rPr>
                <w:rFonts w:ascii="Arial" w:cs="Arial" w:eastAsia="Arial" w:hAnsi="Arial"/>
                <w:b/>
                <w:bCs/>
                <w:i w:val="false"/>
                <w:iCs w:val="false"/>
                <w:color w:val="FFFFFF"/>
                <w:sz w:val="17"/>
                <w:szCs w:val="17"/>
              </w:rPr>
              <w:t xml:space="preserve">Your game</w:t>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Price</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15 euros including VAT</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Average net revenue per unit</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7 euros (8.75 euros after VAT and Steam's share, minus regional prices, discounts and refunds)</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Platforms</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Steam (PC and Steam Deck) at launch. Console later, with a porting studio, if sales follow.</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Languages</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English, French, German, Spanish, Brazilian Portuguese</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bl>
    <w:p>
      <w:pPr>
        <w:pStyle w:val="Heading2"/>
        <w:keepNext/>
        <w:spacing w:after="40" w:before="160"/>
      </w:pPr>
      <w:r>
        <w:rPr>
          <w:rFonts w:ascii="Arial" w:cs="Arial" w:eastAsia="Arial" w:hAnsi="Arial"/>
          <w:b/>
          <w:bCs/>
          <w:color w:val="1A1C2B"/>
          <w:sz w:val="22"/>
          <w:szCs w:val="22"/>
        </w:rPr>
        <w:t xml:space="preserve">4. Calendar: Steam page, festivals, Next Fest, launch</w:t>
      </w:r>
    </w:p>
    <w:p>
      <w:pPr>
        <w:pStyle w:val="ListParagraph"/>
        <w:keepNext/>
        <w:numPr>
          <w:ilvl w:val="0"/>
          <w:numId w:val="2"/>
        </w:numPr>
        <w:spacing w:after="30"/>
      </w:pPr>
      <w:r>
        <w:rPr>
          <w:rFonts w:ascii="Arial" w:cs="Arial" w:eastAsia="Arial" w:hAnsi="Arial"/>
          <w:color w:val="5A5C6B"/>
          <w:sz w:val="18"/>
          <w:szCs w:val="18"/>
        </w:rPr>
        <w:t xml:space="preserve">Open the Steam page early: wishlists build up over time and each festival usually brings 1,000 to 3,000 (ref. 5).</w:t>
      </w:r>
    </w:p>
    <w:p>
      <w:pPr>
        <w:pStyle w:val="ListParagraph"/>
        <w:keepNext/>
        <w:numPr>
          <w:ilvl w:val="0"/>
          <w:numId w:val="2"/>
        </w:numPr>
        <w:spacing w:after="30"/>
      </w:pPr>
      <w:r>
        <w:rPr>
          <w:rFonts w:ascii="Arial" w:cs="Arial" w:eastAsia="Arial" w:hAnsi="Arial"/>
          <w:color w:val="5A5C6B"/>
          <w:sz w:val="18"/>
          <w:szCs w:val="18"/>
        </w:rPr>
        <w:t xml:space="preserve">A game only gets one Next Fest. Arrive with a public demo and a few thousand wishlists: arriving with 1,000 to 9,999, the median gain is 1,006 (ref. 6).</w:t>
      </w:r>
    </w:p>
    <w:p>
      <w:pPr>
        <w:keepNext/>
        <w:spacing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3700"/>
        <w:gridCol w:w="3026"/>
      </w:tblGrid>
      <w:tr>
        <w:trPr>
          <w:cantSplit/>
          <w:tblHeader/>
        </w:trPr>
        <w:tc>
          <w:tcPr>
            <w:tcW w:type="dxa" w:w="2300"/>
            <w:tcBorders>
              <w:top w:val="single" w:color="D3D0C8" w:sz="4"/>
              <w:left w:val="single" w:color="D3D0C8" w:sz="4"/>
              <w:bottom w:val="single" w:color="D3D0C8" w:sz="4"/>
              <w:right w:val="single" w:color="D3D0C8" w:sz="4"/>
            </w:tcBorders>
            <w:shd w:fill="1A1C2B" w:color="auto" w:val="clear"/>
            <w:tcMar>
              <w:top w:type="dxa" w:w="30"/>
              <w:left w:type="dxa" w:w="90"/>
              <w:bottom w:type="dxa" w:w="30"/>
              <w:right w:type="dxa" w:w="90"/>
            </w:tcMar>
          </w:tcPr>
          <w:p>
            <w:r>
              <w:rPr>
                <w:rFonts w:ascii="Arial" w:cs="Arial" w:eastAsia="Arial" w:hAnsi="Arial"/>
                <w:b/>
                <w:bCs/>
                <w:i w:val="false"/>
                <w:iCs w:val="false"/>
                <w:color w:val="FFFFFF"/>
                <w:sz w:val="17"/>
                <w:szCs w:val="17"/>
              </w:rPr>
              <w:t xml:space="preserve">Milestone</w:t>
            </w:r>
          </w:p>
        </w:tc>
        <w:tc>
          <w:tcPr>
            <w:tcW w:type="dxa" w:w="3700"/>
            <w:tcBorders>
              <w:top w:val="single" w:color="D3D0C8" w:sz="4"/>
              <w:left w:val="single" w:color="D3D0C8" w:sz="4"/>
              <w:bottom w:val="single" w:color="D3D0C8" w:sz="4"/>
              <w:right w:val="single" w:color="D3D0C8" w:sz="4"/>
            </w:tcBorders>
            <w:shd w:fill="1A1C2B" w:color="auto" w:val="clear"/>
            <w:tcMar>
              <w:top w:type="dxa" w:w="30"/>
              <w:left w:type="dxa" w:w="90"/>
              <w:bottom w:type="dxa" w:w="30"/>
              <w:right w:type="dxa" w:w="90"/>
            </w:tcMar>
          </w:tcPr>
          <w:p>
            <w:r>
              <w:rPr>
                <w:rFonts w:ascii="Arial" w:cs="Arial" w:eastAsia="Arial" w:hAnsi="Arial"/>
                <w:b/>
                <w:bCs/>
                <w:i w:val="false"/>
                <w:iCs w:val="false"/>
                <w:color w:val="FFFFFF"/>
                <w:sz w:val="17"/>
                <w:szCs w:val="17"/>
              </w:rPr>
              <w:t xml:space="preserve">Example: date and total wishlists</w:t>
            </w:r>
          </w:p>
        </w:tc>
        <w:tc>
          <w:tcPr>
            <w:tcW w:type="dxa" w:w="3026"/>
            <w:tcBorders>
              <w:top w:val="single" w:color="D3D0C8" w:sz="4"/>
              <w:left w:val="single" w:color="D3D0C8" w:sz="4"/>
              <w:bottom w:val="single" w:color="D3D0C8" w:sz="4"/>
              <w:right w:val="single" w:color="D3D0C8" w:sz="4"/>
            </w:tcBorders>
            <w:shd w:fill="1A1C2B" w:color="auto" w:val="clear"/>
            <w:tcMar>
              <w:top w:type="dxa" w:w="30"/>
              <w:left w:type="dxa" w:w="90"/>
              <w:bottom w:type="dxa" w:w="30"/>
              <w:right w:type="dxa" w:w="90"/>
            </w:tcMar>
          </w:tcPr>
          <w:p>
            <w:r>
              <w:rPr>
                <w:rFonts w:ascii="Arial" w:cs="Arial" w:eastAsia="Arial" w:hAnsi="Arial"/>
                <w:b/>
                <w:bCs/>
                <w:i w:val="false"/>
                <w:iCs w:val="false"/>
                <w:color w:val="FFFFFF"/>
                <w:sz w:val="17"/>
                <w:szCs w:val="17"/>
              </w:rPr>
              <w:t xml:space="preserve">Your game: date and target</w:t>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Steam page</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1 December 2026; 2,000 by end of March 2027</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Online festival</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April 2027; 4,000</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Public demo</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May 2027; 5,000</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Steam Next Fest</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14 June 2027; 6,000</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Release date announcement and trailer</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July 2027; 7,000</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Summer festival</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Late August 2027; 9,000</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Launch</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14 October 2027; 12,000</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bl>
    <w:p>
      <w:pPr>
        <w:pStyle w:val="Heading2"/>
        <w:keepNext/>
        <w:spacing w:after="40" w:before="160"/>
      </w:pPr>
      <w:r>
        <w:rPr>
          <w:rFonts w:ascii="Arial" w:cs="Arial" w:eastAsia="Arial" w:hAnsi="Arial"/>
          <w:b/>
          <w:bCs/>
          <w:color w:val="1A1C2B"/>
          <w:sz w:val="22"/>
          <w:szCs w:val="22"/>
        </w:rPr>
        <w:t xml:space="preserve">5. Key numbers: wishlist target, first year sales</w:t>
      </w:r>
    </w:p>
    <w:p>
      <w:pPr>
        <w:pStyle w:val="ListParagraph"/>
        <w:keepNext/>
        <w:numPr>
          <w:ilvl w:val="0"/>
          <w:numId w:val="2"/>
        </w:numPr>
        <w:spacing w:after="30"/>
      </w:pPr>
      <w:r>
        <w:rPr>
          <w:rFonts w:ascii="Arial" w:cs="Arial" w:eastAsia="Arial" w:hAnsi="Arial"/>
          <w:color w:val="5A5C6B"/>
          <w:sz w:val="18"/>
          <w:szCs w:val="18"/>
        </w:rPr>
        <w:t xml:space="preserve">First week sales: launch wishlists times 0.07 to 0.20. Above 10 dollars, the median drops to 0.10 (ref. 1).</w:t>
      </w:r>
    </w:p>
    <w:p>
      <w:pPr>
        <w:pStyle w:val="ListParagraph"/>
        <w:keepNext/>
        <w:numPr>
          <w:ilvl w:val="0"/>
          <w:numId w:val="2"/>
        </w:numPr>
        <w:spacing w:after="30"/>
      </w:pPr>
      <w:r>
        <w:rPr>
          <w:rFonts w:ascii="Arial" w:cs="Arial" w:eastAsia="Arial" w:hAnsi="Arial"/>
          <w:color w:val="5A5C6B"/>
          <w:sz w:val="18"/>
          <w:szCs w:val="18"/>
        </w:rPr>
        <w:t xml:space="preserve">First year sales: about three times the first week (ref. 2). Give three scenarios, never a single number, and set them against your break-even point.</w:t>
      </w:r>
    </w:p>
    <w:p>
      <w:pPr>
        <w:keepNext/>
        <w:spacing w:after="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3700"/>
        <w:gridCol w:w="3026"/>
      </w:tblGrid>
      <w:tr>
        <w:trPr>
          <w:cantSplit/>
          <w:tblHeader/>
        </w:trPr>
        <w:tc>
          <w:tcPr>
            <w:tcW w:type="dxa" w:w="2300"/>
            <w:tcBorders>
              <w:top w:val="single" w:color="D3D0C8" w:sz="4"/>
              <w:left w:val="single" w:color="D3D0C8" w:sz="4"/>
              <w:bottom w:val="single" w:color="D3D0C8" w:sz="4"/>
              <w:right w:val="single" w:color="D3D0C8" w:sz="4"/>
            </w:tcBorders>
            <w:shd w:fill="1A1C2B" w:color="auto" w:val="clear"/>
            <w:tcMar>
              <w:top w:type="dxa" w:w="30"/>
              <w:left w:type="dxa" w:w="90"/>
              <w:bottom w:type="dxa" w:w="30"/>
              <w:right w:type="dxa" w:w="90"/>
            </w:tcMar>
          </w:tcPr>
          <w:p>
            <w:r>
              <w:rPr>
                <w:rFonts w:ascii="Arial" w:cs="Arial" w:eastAsia="Arial" w:hAnsi="Arial"/>
                <w:b/>
                <w:bCs/>
                <w:i w:val="false"/>
                <w:iCs w:val="false"/>
                <w:color w:val="FFFFFF"/>
                <w:sz w:val="17"/>
                <w:szCs w:val="17"/>
              </w:rPr>
              <w:t xml:space="preserve">Indicator</w:t>
            </w:r>
          </w:p>
        </w:tc>
        <w:tc>
          <w:tcPr>
            <w:tcW w:type="dxa" w:w="3700"/>
            <w:tcBorders>
              <w:top w:val="single" w:color="D3D0C8" w:sz="4"/>
              <w:left w:val="single" w:color="D3D0C8" w:sz="4"/>
              <w:bottom w:val="single" w:color="D3D0C8" w:sz="4"/>
              <w:right w:val="single" w:color="D3D0C8" w:sz="4"/>
            </w:tcBorders>
            <w:shd w:fill="1A1C2B" w:color="auto" w:val="clear"/>
            <w:tcMar>
              <w:top w:type="dxa" w:w="30"/>
              <w:left w:type="dxa" w:w="90"/>
              <w:bottom w:type="dxa" w:w="30"/>
              <w:right w:type="dxa" w:w="90"/>
            </w:tcMar>
          </w:tcPr>
          <w:p>
            <w:r>
              <w:rPr>
                <w:rFonts w:ascii="Arial" w:cs="Arial" w:eastAsia="Arial" w:hAnsi="Arial"/>
                <w:b/>
                <w:bCs/>
                <w:i w:val="false"/>
                <w:iCs w:val="false"/>
                <w:color w:val="FFFFFF"/>
                <w:sz w:val="17"/>
                <w:szCs w:val="17"/>
              </w:rPr>
              <w:t xml:space="preserve">Example: conservative / base / ambitious</w:t>
            </w:r>
          </w:p>
        </w:tc>
        <w:tc>
          <w:tcPr>
            <w:tcW w:type="dxa" w:w="3026"/>
            <w:tcBorders>
              <w:top w:val="single" w:color="D3D0C8" w:sz="4"/>
              <w:left w:val="single" w:color="D3D0C8" w:sz="4"/>
              <w:bottom w:val="single" w:color="D3D0C8" w:sz="4"/>
              <w:right w:val="single" w:color="D3D0C8" w:sz="4"/>
            </w:tcBorders>
            <w:shd w:fill="1A1C2B" w:color="auto" w:val="clear"/>
            <w:tcMar>
              <w:top w:type="dxa" w:w="30"/>
              <w:left w:type="dxa" w:w="90"/>
              <w:bottom w:type="dxa" w:w="30"/>
              <w:right w:type="dxa" w:w="90"/>
            </w:tcMar>
          </w:tcPr>
          <w:p>
            <w:r>
              <w:rPr>
                <w:rFonts w:ascii="Arial" w:cs="Arial" w:eastAsia="Arial" w:hAnsi="Arial"/>
                <w:b/>
                <w:bCs/>
                <w:i w:val="false"/>
                <w:iCs w:val="false"/>
                <w:color w:val="FFFFFF"/>
                <w:sz w:val="17"/>
                <w:szCs w:val="17"/>
              </w:rPr>
              <w:t xml:space="preserve">Your game</w:t>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Launch wishlists</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7,000 / 12,000 / 18,000</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Sales per wishlist, week 1</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0.07 / 0.10 / 0.20</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Week 1 sales</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490 / 1,200 / 3,600</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Year 1 sales (week 1 times 3)</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1,470 / 3,600 / 10,800</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Year 1 net revenue (7 euros per unit)</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10,290 / 25,200 / 75,600 euros</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Break-even point</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A 191,707 euro budget divided by 7 euros: about 27,400 sales. No scenario gets there in year one.</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r>
        <w:trPr>
          <w:cantSplit/>
        </w:trPr>
        <w:tc>
          <w:tcPr>
            <w:tcW w:type="dxa" w:w="2300"/>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bCs/>
                <w:i w:val="false"/>
                <w:iCs w:val="false"/>
                <w:color w:val="000000"/>
                <w:sz w:val="17"/>
                <w:szCs w:val="17"/>
              </w:rPr>
              <w:t xml:space="preserve">What that means</w:t>
            </w:r>
          </w:p>
        </w:tc>
        <w:tc>
          <w:tcPr>
            <w:tcW w:type="dxa" w:w="3700"/>
            <w:tcBorders>
              <w:top w:val="single" w:color="D3D0C8" w:sz="4"/>
              <w:left w:val="single" w:color="D3D0C8" w:sz="4"/>
              <w:bottom w:val="single" w:color="D3D0C8" w:sz="4"/>
              <w:right w:val="single" w:color="D3D0C8" w:sz="4"/>
            </w:tcBorders>
            <w:shd w:fill="FBF4E8" w:color="auto" w:val="clear"/>
            <w:tcMar>
              <w:top w:type="dxa" w:w="30"/>
              <w:left w:type="dxa" w:w="90"/>
              <w:bottom w:type="dxa" w:w="30"/>
              <w:right w:type="dxa" w:w="90"/>
            </w:tcMar>
          </w:tcPr>
          <w:p>
            <w:r>
              <w:rPr>
                <w:rFonts w:ascii="Arial" w:cs="Arial" w:eastAsia="Arial" w:hAnsi="Arial"/>
                <w:b w:val="false"/>
                <w:bCs w:val="false"/>
                <w:i/>
                <w:iCs/>
                <w:color w:val="8A5300"/>
                <w:sz w:val="17"/>
                <w:szCs w:val="17"/>
              </w:rPr>
              <w:t xml:space="preserve">The budget is funded before launch: grants, publisher, own money. Sales play out over several years: 79% of Steam revenue comes from games already out (ref. 33).</w:t>
            </w:r>
          </w:p>
        </w:tc>
        <w:tc>
          <w:tcPr>
            <w:tcW w:type="dxa" w:w="3026"/>
            <w:tcBorders>
              <w:top w:val="single" w:color="D3D0C8" w:sz="4"/>
              <w:left w:val="single" w:color="D3D0C8" w:sz="4"/>
              <w:bottom w:val="single" w:color="D3D0C8" w:sz="4"/>
              <w:right w:val="single" w:color="D3D0C8" w:sz="4"/>
            </w:tcBorders>
            <w:tcMar>
              <w:top w:type="dxa" w:w="30"/>
              <w:left w:type="dxa" w:w="90"/>
              <w:bottom w:type="dxa" w:w="30"/>
              <w:right w:type="dxa" w:w="90"/>
            </w:tcMar>
          </w:tcPr>
          <w:p>
            <w:r>
              <w:rPr>
                <w:rFonts w:ascii="Arial" w:cs="Arial" w:eastAsia="Arial" w:hAnsi="Arial"/>
                <w:b w:val="false"/>
                <w:bCs w:val="false"/>
                <w:i w:val="false"/>
                <w:iCs w:val="false"/>
                <w:color w:val="000000"/>
                <w:sz w:val="17"/>
                <w:szCs w:val="17"/>
              </w:rPr>
              <w:t xml:space="preserve"/>
            </w:r>
          </w:p>
        </w:tc>
      </w:tr>
    </w:tbl>
    <w:p>
      <w:pPr>
        <w:pStyle w:val="Heading1"/>
        <w:pageBreakBefore/>
        <w:spacing w:after="120"/>
      </w:pPr>
      <w:r>
        <w:rPr>
          <w:rFonts w:ascii="Arial" w:cs="Arial" w:eastAsia="Arial" w:hAnsi="Arial"/>
          <w:b/>
          <w:bCs/>
          <w:sz w:val="32"/>
          <w:szCs w:val="32"/>
        </w:rPr>
        <w:t xml:space="preserve">Appendix: for a publisher or a funding committee</w:t>
      </w:r>
    </w:p>
    <w:p>
      <w:pPr>
        <w:spacing w:after="120"/>
      </w:pPr>
      <w:r>
        <w:rPr>
          <w:rFonts w:ascii="Arial" w:cs="Arial" w:eastAsia="Arial" w:hAnsi="Arial"/>
          <w:sz w:val="21"/>
          <w:szCs w:val="21"/>
        </w:rPr>
        <w:t xml:space="preserve">What follows takes each question a publisher or a funding committee asks, with benchmarks and their sources. The example is still Lumen. Carry over the numbers from pages 1 and 2 the day you put together an application.</w:t>
      </w:r>
    </w:p>
    <w:p>
      <w:pPr>
        <w:pStyle w:val="Heading2"/>
        <w:keepNext/>
        <w:spacing w:after="80" w:before="200"/>
      </w:pPr>
      <w:r>
        <w:rPr>
          <w:rFonts w:ascii="Arial" w:cs="Arial" w:eastAsia="Arial" w:hAnsi="Arial"/>
          <w:b/>
          <w:bCs/>
          <w:color w:val="1A1C2B"/>
          <w:sz w:val="23"/>
          <w:szCs w:val="23"/>
        </w:rPr>
        <w:t xml:space="preserve">How to use it</w:t>
      </w:r>
    </w:p>
    <w:p>
      <w:pPr>
        <w:spacing w:after="120"/>
      </w:pPr>
      <w:r>
        <w:rPr>
          <w:rFonts w:ascii="Arial" w:cs="Arial" w:eastAsia="Arial" w:hAnsi="Arial"/>
          <w:sz w:val="21"/>
          <w:szCs w:val="21"/>
        </w:rPr>
        <w:t xml:space="preserve">This template follows the outline of a go-to-market strategy that was part of a successful regional funding application. The studio's figures have been removed: each part tells you why a funding committee or a publisher asks the question, what to write and what to avoid.</w:t>
      </w:r>
    </w:p>
    <w:p>
      <w:pPr>
        <w:spacing w:after="120"/>
      </w:pPr>
      <w:r>
        <w:rPr>
          <w:rFonts w:ascii="Arial" w:cs="Arial" w:eastAsia="Arial" w:hAnsi="Arial"/>
          <w:sz w:val="21"/>
          <w:szCs w:val="21"/>
        </w:rPr>
        <w:t xml:space="preserve">Replace the text in brackets. Give a source for every market figure: one unsourced number casts doubt on all the others.</w:t>
      </w:r>
    </w:p>
    <w:p>
      <w:pPr>
        <w:spacing w:after="120"/>
      </w:pPr>
      <w:r>
        <w:rPr>
          <w:rFonts w:ascii="Arial" w:cs="Arial" w:eastAsia="Arial" w:hAnsi="Arial"/>
          <w:sz w:val="21"/>
          <w:szCs w:val="21"/>
        </w:rPr>
        <w:t xml:space="preserve">The benchmarks come from dated public sources, listed at the end ("ref. 1" points to the first one). They are medians: your game can do twice as well or ten times worse. Each part ends with two or three readings if you want to dig deeper.</w:t>
      </w:r>
    </w:p>
    <w:p>
      <w:pPr>
        <w:spacing w:after="120"/>
      </w:pPr>
      <w:r>
        <w:rPr>
          <w:rFonts w:ascii="Arial" w:cs="Arial" w:eastAsia="Arial" w:hAnsi="Arial"/>
          <w:sz w:val="21"/>
          <w:szCs w:val="21"/>
        </w:rPr>
        <w:t xml:space="preserve">Cut the parts that do not apply to your game. A committee reads many applications at each session: a part filled in for the sake of it wastes their time and costs you credibility.</w:t>
      </w:r>
    </w:p>
    <w:p>
      <w:pPr>
        <w:pStyle w:val="Heading2"/>
        <w:keepNext/>
        <w:spacing w:after="80" w:before="200"/>
      </w:pPr>
      <w:r>
        <w:rPr>
          <w:rFonts w:ascii="Arial" w:cs="Arial" w:eastAsia="Arial" w:hAnsi="Arial"/>
          <w:b/>
          <w:bCs/>
          <w:color w:val="1A1C2B"/>
          <w:sz w:val="23"/>
          <w:szCs w:val="23"/>
        </w:rPr>
        <w:t xml:space="preserve">What funders look at</w:t>
      </w:r>
    </w:p>
    <w:p>
      <w:pPr>
        <w:pStyle w:val="ListParagraph"/>
        <w:numPr>
          <w:ilvl w:val="0"/>
          <w:numId w:val="2"/>
        </w:numPr>
        <w:spacing w:after="80"/>
      </w:pPr>
      <w:r>
        <w:rPr>
          <w:rFonts w:ascii="Arial" w:cs="Arial" w:eastAsia="Arial" w:hAnsi="Arial"/>
          <w:sz w:val="21"/>
          <w:szCs w:val="21"/>
        </w:rPr>
        <w:t xml:space="preserve">The CNC (French Video Game Support Fund, FAJV) assesses a project's economic viability on competitive analysis, market potential, budget consistency and the studio's financial capacity. After release, a project funded for production must report its sales every year for three years (ref. 12): your projections will be checked against reality.</w:t>
      </w:r>
    </w:p>
    <w:p>
      <w:pPr>
        <w:pStyle w:val="ListParagraph"/>
        <w:numPr>
          <w:ilvl w:val="0"/>
          <w:numId w:val="2"/>
        </w:numPr>
        <w:spacing w:after="80"/>
      </w:pPr>
      <w:r>
        <w:rPr>
          <w:rFonts w:ascii="Arial" w:cs="Arial" w:eastAsia="Arial" w:hAnsi="Arial"/>
          <w:sz w:val="21"/>
          <w:szCs w:val="21"/>
        </w:rPr>
        <w:t xml:space="preserve">Creative Europe (MEDIA, video game development) gives 20 points out of 100 to dissemination: 10 for European and international distribution potential, localisation included, and 10 for a marketing strategy that reaches audiences early, with unique selling points, target audiences and markets (ref. 13). You need 70 points to be selected.</w:t>
      </w:r>
    </w:p>
    <w:p>
      <w:pPr>
        <w:pStyle w:val="ListParagraph"/>
        <w:numPr>
          <w:ilvl w:val="0"/>
          <w:numId w:val="2"/>
        </w:numPr>
        <w:spacing w:after="80"/>
      </w:pPr>
      <w:r>
        <w:rPr>
          <w:rFonts w:ascii="Arial" w:cs="Arial" w:eastAsia="Arial" w:hAnsi="Arial"/>
          <w:sz w:val="21"/>
          <w:szCs w:val="21"/>
        </w:rPr>
        <w:t xml:space="preserve">Regional funds have their own scoring grids: read the rules before you write and reuse their wording in your headings.</w:t>
      </w:r>
    </w:p>
    <w:p>
      <w:pPr>
        <w:pStyle w:val="ListParagraph"/>
        <w:numPr>
          <w:ilvl w:val="0"/>
          <w:numId w:val="2"/>
        </w:numPr>
        <w:spacing w:after="80"/>
      </w:pPr>
      <w:r>
        <w:rPr>
          <w:rFonts w:ascii="Arial" w:cs="Arial" w:eastAsia="Arial" w:hAnsi="Arial"/>
          <w:sz w:val="21"/>
          <w:szCs w:val="21"/>
        </w:rPr>
        <w:t xml:space="preserve">None of these texts asks for TAM, SAM and SOM by name. These are investor tools, useful to structure part 6. What convinces is a set of comparables the reader can check and a calculation they can redo.</w:t>
      </w:r>
    </w:p>
    <w:p>
      <w:pPr>
        <w:keepNext/>
        <w:spacing w:after="60" w:before="140"/>
      </w:pPr>
      <w:r>
        <w:rPr>
          <w:rFonts w:ascii="Arial" w:cs="Arial" w:eastAsia="Arial" w:hAnsi="Arial"/>
          <w:b/>
          <w:bCs/>
          <w:color w:val="1A1C2B"/>
          <w:sz w:val="21"/>
          <w:szCs w:val="21"/>
        </w:rPr>
        <w:t xml:space="preserve">Further reading</w:t>
      </w:r>
    </w:p>
    <w:p>
      <w:pPr>
        <w:pStyle w:val="ListParagraph"/>
        <w:numPr>
          <w:ilvl w:val="0"/>
          <w:numId w:val="2"/>
        </w:numPr>
        <w:spacing w:after="60"/>
      </w:pPr>
      <w:r>
        <w:rPr>
          <w:rFonts w:ascii="Arial" w:cs="Arial" w:eastAsia="Arial" w:hAnsi="Arial"/>
          <w:b/>
          <w:bCs/>
          <w:sz w:val="19"/>
          <w:szCs w:val="19"/>
        </w:rPr>
        <w:t xml:space="preserve">Ref. 12. </w:t>
      </w:r>
      <w:r>
        <w:rPr>
          <w:rFonts w:ascii="Arial" w:cs="Arial" w:eastAsia="Arial" w:hAnsi="Arial"/>
          <w:color w:val="5A5C6B"/>
          <w:sz w:val="19"/>
          <w:szCs w:val="19"/>
        </w:rPr>
        <w:t xml:space="preserve">CNC, </w:t>
      </w:r>
      <w:hyperlink w:history="1" r:id="rId7ojaocka7ycey2kuhvzv9">
        <w:r>
          <w:rPr>
            <w:rFonts w:ascii="Arial" w:cs="Arial" w:eastAsia="Arial" w:hAnsi="Arial"/>
            <w:i/>
            <w:iCs/>
            <w:color w:val="1F4E9E"/>
            <w:sz w:val="19"/>
            <w:szCs w:val="19"/>
            <w:u w:val="single"/>
          </w:rPr>
          <w:t xml:space="preserve">Video Game Support Fund (FAJV)</w:t>
        </w:r>
      </w:hyperlink>
      <w:r>
        <w:rPr>
          <w:rFonts w:ascii="Arial" w:cs="Arial" w:eastAsia="Arial" w:hAnsi="Arial"/>
          <w:sz w:val="19"/>
          <w:szCs w:val="19"/>
        </w:rPr>
        <w:t xml:space="preserve">: the official fund page, with assessment criteria for each type of grant.</w:t>
      </w:r>
    </w:p>
    <w:p>
      <w:pPr>
        <w:pStyle w:val="ListParagraph"/>
        <w:numPr>
          <w:ilvl w:val="0"/>
          <w:numId w:val="2"/>
        </w:numPr>
        <w:spacing w:after="60"/>
      </w:pPr>
      <w:r>
        <w:rPr>
          <w:rFonts w:ascii="Arial" w:cs="Arial" w:eastAsia="Arial" w:hAnsi="Arial"/>
          <w:b/>
          <w:bCs/>
          <w:sz w:val="19"/>
          <w:szCs w:val="19"/>
        </w:rPr>
        <w:t xml:space="preserve">Ref. 13. </w:t>
      </w:r>
      <w:r>
        <w:rPr>
          <w:rFonts w:ascii="Arial" w:cs="Arial" w:eastAsia="Arial" w:hAnsi="Arial"/>
          <w:color w:val="5A5C6B"/>
          <w:sz w:val="19"/>
          <w:szCs w:val="19"/>
        </w:rPr>
        <w:t xml:space="preserve">European Commission (EACEA), </w:t>
      </w:r>
      <w:hyperlink w:history="1" r:id="rIdf7kzw1ldzgywokhbfbtz1">
        <w:r>
          <w:rPr>
            <w:rFonts w:ascii="Arial" w:cs="Arial" w:eastAsia="Arial" w:hAnsi="Arial"/>
            <w:i/>
            <w:iCs/>
            <w:color w:val="1F4E9E"/>
            <w:sz w:val="19"/>
            <w:szCs w:val="19"/>
            <w:u w:val="single"/>
          </w:rPr>
          <w:t xml:space="preserve">Call for proposals: Video games and immersive content development (CREA-MEDIA-2026-DEVVGIM)</w:t>
        </w:r>
      </w:hyperlink>
      <w:r>
        <w:rPr>
          <w:rFonts w:ascii="Arial" w:cs="Arial" w:eastAsia="Arial" w:hAnsi="Arial"/>
          <w:sz w:val="19"/>
          <w:szCs w:val="19"/>
        </w:rPr>
        <w:t xml:space="preserve">: the 2026 call for proposals, with the full scoring grid.</w:t>
      </w:r>
    </w:p>
    <w:p>
      <w:pPr>
        <w:pStyle w:val="Heading2"/>
        <w:keepNext/>
        <w:spacing w:after="80" w:before="200"/>
      </w:pPr>
      <w:r>
        <w:rPr>
          <w:rFonts w:ascii="Arial" w:cs="Arial" w:eastAsia="Arial" w:hAnsi="Arial"/>
          <w:b/>
          <w:bCs/>
          <w:color w:val="1A1C2B"/>
          <w:sz w:val="23"/>
          <w:szCs w:val="23"/>
        </w:rPr>
        <w:t xml:space="preserve">Glossary</w:t>
      </w:r>
    </w:p>
    <w:p>
      <w:pPr>
        <w:pStyle w:val="ListParagraph"/>
        <w:numPr>
          <w:ilvl w:val="0"/>
          <w:numId w:val="2"/>
        </w:numPr>
        <w:spacing w:after="80"/>
      </w:pPr>
      <w:r>
        <w:rPr>
          <w:rFonts w:ascii="Arial" w:cs="Arial" w:eastAsia="Arial" w:hAnsi="Arial"/>
          <w:b/>
          <w:bCs/>
          <w:sz w:val="21"/>
          <w:szCs w:val="21"/>
        </w:rPr>
        <w:t xml:space="preserve">Wishlist: </w:t>
      </w:r>
      <w:r>
        <w:rPr>
          <w:rFonts w:ascii="Arial" w:cs="Arial" w:eastAsia="Arial" w:hAnsi="Arial"/>
          <w:sz w:val="21"/>
          <w:szCs w:val="21"/>
        </w:rPr>
        <w:t xml:space="preserve">a player adds the game to their list. Steam emails them at launch and at every discount of 20% or more (ref. 30).</w:t>
      </w:r>
    </w:p>
    <w:p>
      <w:pPr>
        <w:pStyle w:val="ListParagraph"/>
        <w:numPr>
          <w:ilvl w:val="0"/>
          <w:numId w:val="2"/>
        </w:numPr>
        <w:spacing w:after="80"/>
      </w:pPr>
      <w:r>
        <w:rPr>
          <w:rFonts w:ascii="Arial" w:cs="Arial" w:eastAsia="Arial" w:hAnsi="Arial"/>
          <w:b/>
          <w:bCs/>
          <w:sz w:val="21"/>
          <w:szCs w:val="21"/>
        </w:rPr>
        <w:t xml:space="preserve">Follower: </w:t>
      </w:r>
      <w:r>
        <w:rPr>
          <w:rFonts w:ascii="Arial" w:cs="Arial" w:eastAsia="Arial" w:hAnsi="Arial"/>
          <w:sz w:val="21"/>
          <w:szCs w:val="21"/>
        </w:rPr>
        <w:t xml:space="preserve">a player who follows the game page and gets its news.</w:t>
      </w:r>
    </w:p>
    <w:p>
      <w:pPr>
        <w:pStyle w:val="ListParagraph"/>
        <w:numPr>
          <w:ilvl w:val="0"/>
          <w:numId w:val="2"/>
        </w:numPr>
        <w:spacing w:after="80"/>
      </w:pPr>
      <w:r>
        <w:rPr>
          <w:rFonts w:ascii="Arial" w:cs="Arial" w:eastAsia="Arial" w:hAnsi="Arial"/>
          <w:b/>
          <w:bCs/>
          <w:sz w:val="21"/>
          <w:szCs w:val="21"/>
        </w:rPr>
        <w:t xml:space="preserve">Capsule: </w:t>
      </w:r>
      <w:r>
        <w:rPr>
          <w:rFonts w:ascii="Arial" w:cs="Arial" w:eastAsia="Arial" w:hAnsi="Arial"/>
          <w:sz w:val="21"/>
          <w:szCs w:val="21"/>
        </w:rPr>
        <w:t xml:space="preserve">the game image in the store (thumbnails, banners). Often the only thing a player sees before clicking.</w:t>
      </w:r>
    </w:p>
    <w:p>
      <w:pPr>
        <w:pStyle w:val="ListParagraph"/>
        <w:numPr>
          <w:ilvl w:val="0"/>
          <w:numId w:val="2"/>
        </w:numPr>
        <w:spacing w:after="80"/>
      </w:pPr>
      <w:r>
        <w:rPr>
          <w:rFonts w:ascii="Arial" w:cs="Arial" w:eastAsia="Arial" w:hAnsi="Arial"/>
          <w:b/>
          <w:bCs/>
          <w:sz w:val="21"/>
          <w:szCs w:val="21"/>
        </w:rPr>
        <w:t xml:space="preserve">Tags: </w:t>
      </w:r>
      <w:r>
        <w:rPr>
          <w:rFonts w:ascii="Arial" w:cs="Arial" w:eastAsia="Arial" w:hAnsi="Arial"/>
          <w:sz w:val="21"/>
          <w:szCs w:val="21"/>
        </w:rPr>
        <w:t xml:space="preserve">genre and theme keywords attached to the page. Steam uses them to decide who to recommend the game to (ref. 15).</w:t>
      </w:r>
    </w:p>
    <w:p>
      <w:pPr>
        <w:pStyle w:val="ListParagraph"/>
        <w:numPr>
          <w:ilvl w:val="0"/>
          <w:numId w:val="2"/>
        </w:numPr>
        <w:spacing w:after="80"/>
      </w:pPr>
      <w:r>
        <w:rPr>
          <w:rFonts w:ascii="Arial" w:cs="Arial" w:eastAsia="Arial" w:hAnsi="Arial"/>
          <w:b/>
          <w:bCs/>
          <w:sz w:val="21"/>
          <w:szCs w:val="21"/>
        </w:rPr>
        <w:t xml:space="preserve">Steam Next Fest: </w:t>
      </w:r>
      <w:r>
        <w:rPr>
          <w:rFonts w:ascii="Arial" w:cs="Arial" w:eastAsia="Arial" w:hAnsi="Arial"/>
          <w:sz w:val="21"/>
          <w:szCs w:val="21"/>
        </w:rPr>
        <w:t xml:space="preserve">a demo festival Valve runs three times a year. A game can only take part once (ref. 29).</w:t>
      </w:r>
    </w:p>
    <w:p>
      <w:pPr>
        <w:pStyle w:val="ListParagraph"/>
        <w:numPr>
          <w:ilvl w:val="0"/>
          <w:numId w:val="2"/>
        </w:numPr>
        <w:spacing w:after="80"/>
      </w:pPr>
      <w:r>
        <w:rPr>
          <w:rFonts w:ascii="Arial" w:cs="Arial" w:eastAsia="Arial" w:hAnsi="Arial"/>
          <w:b/>
          <w:bCs/>
          <w:sz w:val="21"/>
          <w:szCs w:val="21"/>
        </w:rPr>
        <w:t xml:space="preserve">Popular Upcoming: </w:t>
      </w:r>
      <w:r>
        <w:rPr>
          <w:rFonts w:ascii="Arial" w:cs="Arial" w:eastAsia="Arial" w:hAnsi="Arial"/>
          <w:sz w:val="21"/>
          <w:szCs w:val="21"/>
        </w:rPr>
        <w:t xml:space="preserve">a store list of the most anticipated upcoming games. It is the only place where wishlist count directly drives visibility (ref. 20).</w:t>
      </w:r>
    </w:p>
    <w:p>
      <w:pPr>
        <w:pStyle w:val="ListParagraph"/>
        <w:numPr>
          <w:ilvl w:val="0"/>
          <w:numId w:val="2"/>
        </w:numPr>
        <w:spacing w:after="80"/>
      </w:pPr>
      <w:r>
        <w:rPr>
          <w:rFonts w:ascii="Arial" w:cs="Arial" w:eastAsia="Arial" w:hAnsi="Arial"/>
          <w:b/>
          <w:bCs/>
          <w:sz w:val="21"/>
          <w:szCs w:val="21"/>
        </w:rPr>
        <w:t xml:space="preserve">Conversion: </w:t>
      </w:r>
      <w:r>
        <w:rPr>
          <w:rFonts w:ascii="Arial" w:cs="Arial" w:eastAsia="Arial" w:hAnsi="Arial"/>
          <w:sz w:val="21"/>
          <w:szCs w:val="21"/>
        </w:rPr>
        <w:t xml:space="preserve">the share of people who move from one step to the next, for example from wishlist to purchase.</w:t>
      </w:r>
    </w:p>
    <w:p>
      <w:pPr>
        <w:pStyle w:val="ListParagraph"/>
        <w:numPr>
          <w:ilvl w:val="0"/>
          <w:numId w:val="2"/>
        </w:numPr>
        <w:spacing w:after="80"/>
      </w:pPr>
      <w:r>
        <w:rPr>
          <w:rFonts w:ascii="Arial" w:cs="Arial" w:eastAsia="Arial" w:hAnsi="Arial"/>
          <w:b/>
          <w:bCs/>
          <w:sz w:val="21"/>
          <w:szCs w:val="21"/>
        </w:rPr>
        <w:t xml:space="preserve">Comparables: </w:t>
      </w:r>
      <w:r>
        <w:rPr>
          <w:rFonts w:ascii="Arial" w:cs="Arial" w:eastAsia="Arial" w:hAnsi="Arial"/>
          <w:sz w:val="21"/>
          <w:szCs w:val="21"/>
        </w:rPr>
        <w:t xml:space="preserve">games close to yours (genre, price, team size) that you measure yourself against.</w:t>
      </w:r>
    </w:p>
    <w:p>
      <w:pPr>
        <w:pStyle w:val="ListParagraph"/>
        <w:numPr>
          <w:ilvl w:val="0"/>
          <w:numId w:val="2"/>
        </w:numPr>
        <w:spacing w:after="80"/>
      </w:pPr>
      <w:r>
        <w:rPr>
          <w:rFonts w:ascii="Arial" w:cs="Arial" w:eastAsia="Arial" w:hAnsi="Arial"/>
          <w:b/>
          <w:bCs/>
          <w:sz w:val="21"/>
          <w:szCs w:val="21"/>
        </w:rPr>
        <w:t xml:space="preserve">USP (unique selling point): </w:t>
      </w:r>
      <w:r>
        <w:rPr>
          <w:rFonts w:ascii="Arial" w:cs="Arial" w:eastAsia="Arial" w:hAnsi="Arial"/>
          <w:sz w:val="21"/>
          <w:szCs w:val="21"/>
        </w:rPr>
        <w:t xml:space="preserve">what your game offers that comparable games do not.</w:t>
      </w:r>
    </w:p>
    <w:p>
      <w:pPr>
        <w:pStyle w:val="ListParagraph"/>
        <w:numPr>
          <w:ilvl w:val="0"/>
          <w:numId w:val="2"/>
        </w:numPr>
        <w:spacing w:after="80"/>
      </w:pPr>
      <w:r>
        <w:rPr>
          <w:rFonts w:ascii="Arial" w:cs="Arial" w:eastAsia="Arial" w:hAnsi="Arial"/>
          <w:b/>
          <w:bCs/>
          <w:sz w:val="21"/>
          <w:szCs w:val="21"/>
        </w:rPr>
        <w:t xml:space="preserve">Work breakdown structure: </w:t>
      </w:r>
      <w:r>
        <w:rPr>
          <w:rFonts w:ascii="Arial" w:cs="Arial" w:eastAsia="Arial" w:hAnsi="Arial"/>
          <w:sz w:val="21"/>
          <w:szCs w:val="21"/>
        </w:rPr>
        <w:t xml:space="preserve">the project split into tasks, each estimated in days.</w:t>
      </w:r>
    </w:p>
    <w:p>
      <w:pPr>
        <w:pStyle w:val="ListParagraph"/>
        <w:numPr>
          <w:ilvl w:val="0"/>
          <w:numId w:val="2"/>
        </w:numPr>
        <w:spacing w:after="80"/>
      </w:pPr>
      <w:r>
        <w:rPr>
          <w:rFonts w:ascii="Arial" w:cs="Arial" w:eastAsia="Arial" w:hAnsi="Arial"/>
          <w:b/>
          <w:bCs/>
          <w:sz w:val="21"/>
          <w:szCs w:val="21"/>
        </w:rPr>
        <w:t xml:space="preserve">Early access: </w:t>
      </w:r>
      <w:r>
        <w:rPr>
          <w:rFonts w:ascii="Arial" w:cs="Arial" w:eastAsia="Arial" w:hAnsi="Arial"/>
          <w:sz w:val="21"/>
          <w:szCs w:val="21"/>
        </w:rPr>
        <w:t xml:space="preserve">selling the game before its final version. For Steam it counts as a full launch: wishlist emails go out at that point (ref. 30).</w:t>
      </w:r>
    </w:p>
    <w:p>
      <w:pPr>
        <w:pStyle w:val="Heading2"/>
        <w:keepNext/>
        <w:spacing w:after="80" w:before="200"/>
      </w:pPr>
      <w:r>
        <w:rPr>
          <w:rFonts w:ascii="Arial" w:cs="Arial" w:eastAsia="Arial" w:hAnsi="Arial"/>
          <w:b/>
          <w:bCs/>
          <w:color w:val="1A1C2B"/>
          <w:sz w:val="23"/>
          <w:szCs w:val="23"/>
        </w:rPr>
        <w:t xml:space="preserve">1. Positioning and competitive advantages</w:t>
      </w:r>
    </w:p>
    <w:p>
      <w:pPr>
        <w:keepNext/>
        <w:spacing w:after="60" w:before="140"/>
      </w:pPr>
      <w:r>
        <w:rPr>
          <w:rFonts w:ascii="Arial" w:cs="Arial" w:eastAsia="Arial" w:hAnsi="Arial"/>
          <w:b/>
          <w:bCs/>
          <w:color w:val="1A1C2B"/>
          <w:sz w:val="21"/>
          <w:szCs w:val="21"/>
        </w:rPr>
        <w:t xml:space="preserve">Why they ask</w:t>
      </w:r>
    </w:p>
    <w:p>
      <w:pPr>
        <w:spacing w:after="120"/>
      </w:pPr>
      <w:r>
        <w:rPr>
          <w:rFonts w:ascii="Arial" w:cs="Arial" w:eastAsia="Arial" w:hAnsi="Arial"/>
          <w:sz w:val="21"/>
          <w:szCs w:val="21"/>
        </w:rPr>
        <w:t xml:space="preserve">A publisher sorts pitches in a few minutes each. They want to understand in one sentence what the game is and why a player would pick it over a comparable game. A funding committee wants the same thing: proof that you know who you are talking to.</w:t>
      </w:r>
    </w:p>
    <w:p>
      <w:pPr>
        <w:keepNext/>
        <w:spacing w:after="60" w:before="140"/>
      </w:pPr>
      <w:r>
        <w:rPr>
          <w:rFonts w:ascii="Arial" w:cs="Arial" w:eastAsia="Arial" w:hAnsi="Arial"/>
          <w:b/>
          <w:bCs/>
          <w:color w:val="1A1C2B"/>
          <w:sz w:val="21"/>
          <w:szCs w:val="21"/>
        </w:rPr>
        <w:t xml:space="preserve">What to write</w:t>
      </w:r>
    </w:p>
    <w:p>
      <w:pPr>
        <w:pStyle w:val="ListParagraph"/>
        <w:numPr>
          <w:ilvl w:val="0"/>
          <w:numId w:val="2"/>
        </w:numPr>
        <w:spacing w:after="80"/>
      </w:pPr>
      <w:r>
        <w:rPr>
          <w:rFonts w:ascii="Arial" w:cs="Arial" w:eastAsia="Arial" w:hAnsi="Arial"/>
          <w:sz w:val="21"/>
          <w:szCs w:val="21"/>
        </w:rPr>
        <w:t xml:space="preserve">Your game in one sentence: [2D platformer: your light shows the level and it is also your health].</w:t>
      </w:r>
    </w:p>
    <w:p>
      <w:pPr>
        <w:pStyle w:val="ListParagraph"/>
        <w:numPr>
          <w:ilvl w:val="0"/>
          <w:numId w:val="2"/>
        </w:numPr>
        <w:spacing w:after="80"/>
      </w:pPr>
      <w:r>
        <w:rPr>
          <w:rFonts w:ascii="Arial" w:cs="Arial" w:eastAsia="Arial" w:hAnsi="Arial"/>
          <w:sz w:val="21"/>
          <w:szCs w:val="21"/>
        </w:rPr>
        <w:t xml:space="preserve">Two or three unique selling points (USPs: what comparable games lack), then three or four key selling points.</w:t>
      </w:r>
    </w:p>
    <w:p>
      <w:pPr>
        <w:pStyle w:val="ListParagraph"/>
        <w:numPr>
          <w:ilvl w:val="0"/>
          <w:numId w:val="2"/>
        </w:numPr>
        <w:spacing w:after="80"/>
      </w:pPr>
      <w:r>
        <w:rPr>
          <w:rFonts w:ascii="Arial" w:cs="Arial" w:eastAsia="Arial" w:hAnsi="Arial"/>
          <w:sz w:val="21"/>
          <w:szCs w:val="21"/>
        </w:rPr>
        <w:t xml:space="preserve">What a player understands within five seconds from the capsule and the start of the trailer.</w:t>
      </w:r>
    </w:p>
    <w:p>
      <w:pPr>
        <w:pStyle w:val="ListParagraph"/>
        <w:numPr>
          <w:ilvl w:val="0"/>
          <w:numId w:val="2"/>
        </w:numPr>
        <w:spacing w:after="80"/>
      </w:pPr>
      <w:r>
        <w:rPr>
          <w:rFonts w:ascii="Arial" w:cs="Arial" w:eastAsia="Arial" w:hAnsi="Arial"/>
          <w:sz w:val="21"/>
          <w:szCs w:val="21"/>
        </w:rPr>
        <w:t xml:space="preserve">Proof you already have: press coverage, festivals, demo numbers.</w:t>
      </w:r>
    </w:p>
    <w:p>
      <w:pPr>
        <w:keepNext/>
        <w:spacing w:after="60" w:before="140"/>
      </w:pPr>
      <w:r>
        <w:rPr>
          <w:rFonts w:ascii="Arial" w:cs="Arial" w:eastAsia="Arial" w:hAnsi="Arial"/>
          <w:b/>
          <w:bCs/>
          <w:color w:val="1A1C2B"/>
          <w:sz w:val="21"/>
          <w:szCs w:val="21"/>
        </w:rPr>
        <w:t xml:space="preserve">Good practice</w:t>
      </w:r>
    </w:p>
    <w:p>
      <w:pPr>
        <w:pStyle w:val="ListParagraph"/>
        <w:numPr>
          <w:ilvl w:val="0"/>
          <w:numId w:val="2"/>
        </w:numPr>
        <w:spacing w:after="80"/>
      </w:pPr>
      <w:r>
        <w:rPr>
          <w:rFonts w:ascii="Arial" w:cs="Arial" w:eastAsia="Arial" w:hAnsi="Arial"/>
          <w:sz w:val="21"/>
          <w:szCs w:val="21"/>
        </w:rPr>
        <w:t xml:space="preserve">Place the game against well known titles in its genre ("X meets Y"), then say what is different. A publisher estimates your sales from comparables: if your pitch does not name them, they will pick their own.</w:t>
      </w:r>
    </w:p>
    <w:p>
      <w:pPr>
        <w:pStyle w:val="ListParagraph"/>
        <w:numPr>
          <w:ilvl w:val="0"/>
          <w:numId w:val="2"/>
        </w:numPr>
        <w:spacing w:after="80"/>
      </w:pPr>
      <w:r>
        <w:rPr>
          <w:rFonts w:ascii="Arial" w:cs="Arial" w:eastAsia="Arial" w:hAnsi="Arial"/>
          <w:sz w:val="21"/>
          <w:szCs w:val="21"/>
        </w:rPr>
        <w:t xml:space="preserve">State the genre first and the hook second. A player who does not recognise a genre they like moves on to the next game (ref. 16).</w:t>
      </w:r>
    </w:p>
    <w:p>
      <w:pPr>
        <w:pStyle w:val="ListParagraph"/>
        <w:numPr>
          <w:ilvl w:val="0"/>
          <w:numId w:val="2"/>
        </w:numPr>
        <w:spacing w:after="80"/>
      </w:pPr>
      <w:r>
        <w:rPr>
          <w:rFonts w:ascii="Arial" w:cs="Arial" w:eastAsia="Arial" w:hAnsi="Arial"/>
          <w:sz w:val="21"/>
          <w:szCs w:val="21"/>
        </w:rPr>
        <w:t xml:space="preserve">Start from the Steam tags you are aiming for. Steam uses your top 20 to find games similar to yours, niche tags carry more weight than broad ones like "Action", and your top five should describe the game without ambiguity (ref. 15).</w:t>
      </w:r>
    </w:p>
    <w:p>
      <w:pPr>
        <w:pStyle w:val="ListParagraph"/>
        <w:numPr>
          <w:ilvl w:val="0"/>
          <w:numId w:val="2"/>
        </w:numPr>
        <w:spacing w:after="80"/>
      </w:pPr>
      <w:r>
        <w:rPr>
          <w:rFonts w:ascii="Arial" w:cs="Arial" w:eastAsia="Arial" w:hAnsi="Arial"/>
          <w:sz w:val="21"/>
          <w:szCs w:val="21"/>
        </w:rPr>
        <w:t xml:space="preserve">Show the capsule and the sentence to strangers. If they cannot name the genre after five seconds, rework it.</w:t>
      </w:r>
    </w:p>
    <w:p>
      <w:pPr>
        <w:pStyle w:val="ListParagraph"/>
        <w:numPr>
          <w:ilvl w:val="0"/>
          <w:numId w:val="2"/>
        </w:numPr>
        <w:spacing w:after="80"/>
      </w:pPr>
      <w:r>
        <w:rPr>
          <w:rFonts w:ascii="Arial" w:cs="Arial" w:eastAsia="Arial" w:hAnsi="Arial"/>
          <w:sz w:val="21"/>
          <w:szCs w:val="21"/>
        </w:rPr>
        <w:t xml:space="preserve">Back each selling point with a number when you have one: page wishlist rate, demo players, festival feedback.</w:t>
      </w:r>
    </w:p>
    <w:p>
      <w:pPr>
        <w:keepNext/>
        <w:spacing w:after="60" w:before="140"/>
      </w:pPr>
      <w:r>
        <w:rPr>
          <w:rFonts w:ascii="Arial" w:cs="Arial" w:eastAsia="Arial" w:hAnsi="Arial"/>
          <w:b/>
          <w:bCs/>
          <w:color w:val="1A1C2B"/>
          <w:sz w:val="21"/>
          <w:szCs w:val="21"/>
        </w:rPr>
        <w:t xml:space="preserve">Common mistakes</w:t>
      </w:r>
    </w:p>
    <w:p>
      <w:pPr>
        <w:pStyle w:val="ListParagraph"/>
        <w:numPr>
          <w:ilvl w:val="0"/>
          <w:numId w:val="2"/>
        </w:numPr>
        <w:spacing w:after="80"/>
      </w:pPr>
      <w:r>
        <w:rPr>
          <w:rFonts w:ascii="Arial" w:cs="Arial" w:eastAsia="Arial" w:hAnsi="Arial"/>
          <w:sz w:val="21"/>
          <w:szCs w:val="21"/>
        </w:rPr>
        <w:t xml:space="preserve">Selling points every game claims: "addictive gameplay", "unique art style".</w:t>
      </w:r>
    </w:p>
    <w:p>
      <w:pPr>
        <w:pStyle w:val="ListParagraph"/>
        <w:numPr>
          <w:ilvl w:val="0"/>
          <w:numId w:val="2"/>
        </w:numPr>
        <w:spacing w:after="80"/>
      </w:pPr>
      <w:r>
        <w:rPr>
          <w:rFonts w:ascii="Arial" w:cs="Arial" w:eastAsia="Arial" w:hAnsi="Arial"/>
          <w:sz w:val="21"/>
          <w:szCs w:val="21"/>
        </w:rPr>
        <w:t xml:space="preserve">A game pitched as a blend of three genres: neither Steam nor players know where to file it.</w:t>
      </w:r>
    </w:p>
    <w:p>
      <w:pPr>
        <w:spacing w:after="120" w:before="120"/>
        <w:rPr>
          <w:color w:val="8A5300"/>
        </w:rPr>
      </w:pPr>
      <w:r>
        <w:rPr>
          <w:rFonts w:ascii="Arial" w:cs="Arial" w:eastAsia="Arial" w:hAnsi="Arial"/>
          <w:color w:val="8A5300"/>
          <w:sz w:val="21"/>
          <w:szCs w:val="21"/>
        </w:rPr>
        <w:t xml:space="preserve">Your text: […]</w:t>
      </w:r>
    </w:p>
    <w:p>
      <w:pPr>
        <w:keepNext/>
        <w:spacing w:after="60" w:before="140"/>
      </w:pPr>
      <w:r>
        <w:rPr>
          <w:rFonts w:ascii="Arial" w:cs="Arial" w:eastAsia="Arial" w:hAnsi="Arial"/>
          <w:b/>
          <w:bCs/>
          <w:color w:val="1A1C2B"/>
          <w:sz w:val="21"/>
          <w:szCs w:val="21"/>
        </w:rPr>
        <w:t xml:space="preserve">Further reading</w:t>
      </w:r>
    </w:p>
    <w:p>
      <w:pPr>
        <w:pStyle w:val="ListParagraph"/>
        <w:numPr>
          <w:ilvl w:val="0"/>
          <w:numId w:val="2"/>
        </w:numPr>
        <w:spacing w:after="60"/>
      </w:pPr>
      <w:r>
        <w:rPr>
          <w:rFonts w:ascii="Arial" w:cs="Arial" w:eastAsia="Arial" w:hAnsi="Arial"/>
          <w:b/>
          <w:bCs/>
          <w:sz w:val="19"/>
          <w:szCs w:val="19"/>
        </w:rPr>
        <w:t xml:space="preserve">Ref. 14. </w:t>
      </w:r>
      <w:r>
        <w:rPr>
          <w:rFonts w:ascii="Arial" w:cs="Arial" w:eastAsia="Arial" w:hAnsi="Arial"/>
          <w:color w:val="5A5C6B"/>
          <w:sz w:val="19"/>
          <w:szCs w:val="19"/>
        </w:rPr>
        <w:t xml:space="preserve">April Dunford, </w:t>
      </w:r>
      <w:hyperlink w:history="1" r:id="rIdft76z92z4n-2cxzmt4ap0">
        <w:r>
          <w:rPr>
            <w:rFonts w:ascii="Arial" w:cs="Arial" w:eastAsia="Arial" w:hAnsi="Arial"/>
            <w:i/>
            <w:iCs/>
            <w:color w:val="1F4E9E"/>
            <w:sz w:val="19"/>
            <w:szCs w:val="19"/>
            <w:u w:val="single"/>
          </w:rPr>
          <w:t xml:space="preserve">Obviously Awesome: How to Nail Product Positioning so Customers Get It, Buy It, Love It (book, 2nd edition, Page Two)</w:t>
        </w:r>
      </w:hyperlink>
      <w:r>
        <w:rPr>
          <w:rFonts w:ascii="Arial" w:cs="Arial" w:eastAsia="Arial" w:hAnsi="Arial"/>
          <w:sz w:val="19"/>
          <w:szCs w:val="19"/>
        </w:rPr>
        <w:t xml:space="preserve">: a positioning method common in product teams, built on the customer's alternatives.</w:t>
      </w:r>
    </w:p>
    <w:p>
      <w:pPr>
        <w:pStyle w:val="ListParagraph"/>
        <w:numPr>
          <w:ilvl w:val="0"/>
          <w:numId w:val="2"/>
        </w:numPr>
        <w:spacing w:after="60"/>
      </w:pPr>
      <w:r>
        <w:rPr>
          <w:rFonts w:ascii="Arial" w:cs="Arial" w:eastAsia="Arial" w:hAnsi="Arial"/>
          <w:b/>
          <w:bCs/>
          <w:sz w:val="19"/>
          <w:szCs w:val="19"/>
        </w:rPr>
        <w:t xml:space="preserve">Ref. 15. </w:t>
      </w:r>
      <w:r>
        <w:rPr>
          <w:rFonts w:ascii="Arial" w:cs="Arial" w:eastAsia="Arial" w:hAnsi="Arial"/>
          <w:color w:val="5A5C6B"/>
          <w:sz w:val="19"/>
          <w:szCs w:val="19"/>
        </w:rPr>
        <w:t xml:space="preserve">Valve (Steamworks), </w:t>
      </w:r>
      <w:hyperlink w:history="1" r:id="rIdxjavfxhlo_hndgvfvj6s0">
        <w:r>
          <w:rPr>
            <w:rFonts w:ascii="Arial" w:cs="Arial" w:eastAsia="Arial" w:hAnsi="Arial"/>
            <w:i/>
            <w:iCs/>
            <w:color w:val="1F4E9E"/>
            <w:sz w:val="19"/>
            <w:szCs w:val="19"/>
            <w:u w:val="single"/>
          </w:rPr>
          <w:t xml:space="preserve">Steam Tags</w:t>
        </w:r>
      </w:hyperlink>
      <w:r>
        <w:rPr>
          <w:rFonts w:ascii="Arial" w:cs="Arial" w:eastAsia="Arial" w:hAnsi="Arial"/>
          <w:sz w:val="19"/>
          <w:szCs w:val="19"/>
        </w:rPr>
        <w:t xml:space="preserve">: how Steam uses your tags, and how to pick them.</w:t>
      </w:r>
    </w:p>
    <w:p>
      <w:pPr>
        <w:pStyle w:val="ListParagraph"/>
        <w:numPr>
          <w:ilvl w:val="0"/>
          <w:numId w:val="2"/>
        </w:numPr>
        <w:spacing w:after="60"/>
      </w:pPr>
      <w:r>
        <w:rPr>
          <w:rFonts w:ascii="Arial" w:cs="Arial" w:eastAsia="Arial" w:hAnsi="Arial"/>
          <w:b/>
          <w:bCs/>
          <w:sz w:val="19"/>
          <w:szCs w:val="19"/>
        </w:rPr>
        <w:t xml:space="preserve">Ref. 16. </w:t>
      </w:r>
      <w:r>
        <w:rPr>
          <w:rFonts w:ascii="Arial" w:cs="Arial" w:eastAsia="Arial" w:hAnsi="Arial"/>
          <w:color w:val="5A5C6B"/>
          <w:sz w:val="19"/>
          <w:szCs w:val="19"/>
        </w:rPr>
        <w:t xml:space="preserve">Chris Zukowski (How To Market A Game), </w:t>
      </w:r>
      <w:hyperlink w:history="1" r:id="rIdjzb64psx59x-qwbztczh5">
        <w:r>
          <w:rPr>
            <w:rFonts w:ascii="Arial" w:cs="Arial" w:eastAsia="Arial" w:hAnsi="Arial"/>
            <w:i/>
            <w:iCs/>
            <w:color w:val="1F4E9E"/>
            <w:sz w:val="19"/>
            <w:szCs w:val="19"/>
            <w:u w:val="single"/>
          </w:rPr>
          <w:t xml:space="preserve">Why am I not getting wishlists? A step by step solution</w:t>
        </w:r>
      </w:hyperlink>
      <w:r>
        <w:rPr>
          <w:rFonts w:ascii="Arial" w:cs="Arial" w:eastAsia="Arial" w:hAnsi="Arial"/>
          <w:sz w:val="19"/>
          <w:szCs w:val="19"/>
        </w:rPr>
        <w:t xml:space="preserve">: a step by step diagnosis for a page that gets no wishlists.</w:t>
      </w:r>
    </w:p>
    <w:p>
      <w:pPr>
        <w:pStyle w:val="Heading2"/>
        <w:keepNext/>
        <w:spacing w:after="80" w:before="200"/>
      </w:pPr>
      <w:r>
        <w:rPr>
          <w:rFonts w:ascii="Arial" w:cs="Arial" w:eastAsia="Arial" w:hAnsi="Arial"/>
          <w:b/>
          <w:bCs/>
          <w:color w:val="1A1C2B"/>
          <w:sz w:val="23"/>
          <w:szCs w:val="23"/>
        </w:rPr>
        <w:t xml:space="preserve">2. Business model and price</w:t>
      </w:r>
    </w:p>
    <w:p>
      <w:pPr>
        <w:keepNext/>
        <w:spacing w:after="60" w:before="140"/>
      </w:pPr>
      <w:r>
        <w:rPr>
          <w:rFonts w:ascii="Arial" w:cs="Arial" w:eastAsia="Arial" w:hAnsi="Arial"/>
          <w:b/>
          <w:bCs/>
          <w:color w:val="1A1C2B"/>
          <w:sz w:val="21"/>
          <w:szCs w:val="21"/>
        </w:rPr>
        <w:t xml:space="preserve">Why they ask</w:t>
      </w:r>
    </w:p>
    <w:p>
      <w:pPr>
        <w:spacing w:after="120"/>
      </w:pPr>
      <w:r>
        <w:rPr>
          <w:rFonts w:ascii="Arial" w:cs="Arial" w:eastAsia="Arial" w:hAnsi="Arial"/>
          <w:sz w:val="21"/>
          <w:szCs w:val="21"/>
        </w:rPr>
        <w:t xml:space="preserve">Price sets your revenue per unit, and so the number of sales you need to pay back the budget. It is often the first calculation a funder redoes on their own.</w:t>
      </w:r>
    </w:p>
    <w:p>
      <w:pPr>
        <w:keepNext/>
        <w:spacing w:after="60" w:before="140"/>
      </w:pPr>
      <w:r>
        <w:rPr>
          <w:rFonts w:ascii="Arial" w:cs="Arial" w:eastAsia="Arial" w:hAnsi="Arial"/>
          <w:b/>
          <w:bCs/>
          <w:color w:val="1A1C2B"/>
          <w:sz w:val="21"/>
          <w:szCs w:val="21"/>
        </w:rPr>
        <w:t xml:space="preserve">What to write</w:t>
      </w:r>
    </w:p>
    <w:p>
      <w:pPr>
        <w:pStyle w:val="ListParagraph"/>
        <w:numPr>
          <w:ilvl w:val="0"/>
          <w:numId w:val="2"/>
        </w:numPr>
        <w:spacing w:after="80"/>
      </w:pPr>
      <w:r>
        <w:rPr>
          <w:rFonts w:ascii="Arial" w:cs="Arial" w:eastAsia="Arial" w:hAnsi="Arial"/>
          <w:sz w:val="21"/>
          <w:szCs w:val="21"/>
        </w:rPr>
        <w:t xml:space="preserve">Chosen model (premium, early access, DLC) and why it suits your audience.</w:t>
      </w:r>
    </w:p>
    <w:p>
      <w:pPr>
        <w:pStyle w:val="ListParagraph"/>
        <w:numPr>
          <w:ilvl w:val="0"/>
          <w:numId w:val="2"/>
        </w:numPr>
        <w:spacing w:after="80"/>
      </w:pPr>
      <w:r>
        <w:rPr>
          <w:rFonts w:ascii="Arial" w:cs="Arial" w:eastAsia="Arial" w:hAnsi="Arial"/>
          <w:sz w:val="21"/>
          <w:szCs w:val="21"/>
        </w:rPr>
        <w:t xml:space="preserve">Planned price, compared with three to five similar games (title, price, year, play time).</w:t>
      </w:r>
    </w:p>
    <w:p>
      <w:pPr>
        <w:pStyle w:val="ListParagraph"/>
        <w:numPr>
          <w:ilvl w:val="0"/>
          <w:numId w:val="2"/>
        </w:numPr>
        <w:spacing w:after="80"/>
      </w:pPr>
      <w:r>
        <w:rPr>
          <w:rFonts w:ascii="Arial" w:cs="Arial" w:eastAsia="Arial" w:hAnsi="Arial"/>
          <w:sz w:val="21"/>
          <w:szCs w:val="21"/>
        </w:rPr>
        <w:t xml:space="preserve">Net revenue per unit after VAT, platform fee and refunds.</w:t>
      </w:r>
    </w:p>
    <w:p>
      <w:pPr>
        <w:pStyle w:val="ListParagraph"/>
        <w:numPr>
          <w:ilvl w:val="0"/>
          <w:numId w:val="2"/>
        </w:numPr>
        <w:spacing w:after="80"/>
      </w:pPr>
      <w:r>
        <w:rPr>
          <w:rFonts w:ascii="Arial" w:cs="Arial" w:eastAsia="Arial" w:hAnsi="Arial"/>
          <w:sz w:val="21"/>
          <w:szCs w:val="21"/>
        </w:rPr>
        <w:t xml:space="preserve">Break-even point: total budget divided by net revenue per unit. Example with Lumen: a 191,707 euro budget, management and contingency included, at 7 euros net per unit needs about 27,400 sales, two and a half times the ambitious first year scenario.</w:t>
      </w:r>
    </w:p>
    <w:p>
      <w:pPr>
        <w:keepNext/>
        <w:spacing w:after="60" w:before="140"/>
      </w:pPr>
      <w:r>
        <w:rPr>
          <w:rFonts w:ascii="Arial" w:cs="Arial" w:eastAsia="Arial" w:hAnsi="Arial"/>
          <w:b/>
          <w:bCs/>
          <w:color w:val="1A1C2B"/>
          <w:sz w:val="21"/>
          <w:szCs w:val="21"/>
        </w:rPr>
        <w:t xml:space="preserve">Good practice</w:t>
      </w:r>
    </w:p>
    <w:p>
      <w:pPr>
        <w:pStyle w:val="ListParagraph"/>
        <w:numPr>
          <w:ilvl w:val="0"/>
          <w:numId w:val="2"/>
        </w:numPr>
        <w:spacing w:after="80"/>
      </w:pPr>
      <w:r>
        <w:rPr>
          <w:rFonts w:ascii="Arial" w:cs="Arial" w:eastAsia="Arial" w:hAnsi="Arial"/>
          <w:sz w:val="21"/>
          <w:szCs w:val="21"/>
        </w:rPr>
        <w:t xml:space="preserve">Work out net revenue from the store price. Steam takes its share (30% until the game passes 10 million dollars in revenue) on the price before VAT or sales tax. Example with Lumen: a 15 euro price in France is 12.50 euros before VAT, then 8.75 euros after Steam's share, or 58% of the store price, before refunds and any publisher share.</w:t>
      </w:r>
    </w:p>
    <w:p>
      <w:pPr>
        <w:pStyle w:val="ListParagraph"/>
        <w:numPr>
          <w:ilvl w:val="0"/>
          <w:numId w:val="2"/>
        </w:numPr>
        <w:spacing w:after="80"/>
      </w:pPr>
      <w:r>
        <w:rPr>
          <w:rFonts w:ascii="Arial" w:cs="Arial" w:eastAsia="Arial" w:hAnsi="Arial"/>
          <w:sz w:val="21"/>
          <w:szCs w:val="21"/>
        </w:rPr>
        <w:t xml:space="preserve">Regional prices push that figure lower: Steam shows prices in 37 currencies and suggests lower prices in many countries (ref. 17). Use an average revenue per unit, not your home price.</w:t>
      </w:r>
    </w:p>
    <w:p>
      <w:pPr>
        <w:pStyle w:val="ListParagraph"/>
        <w:numPr>
          <w:ilvl w:val="0"/>
          <w:numId w:val="2"/>
        </w:numPr>
        <w:spacing w:after="80"/>
      </w:pPr>
      <w:r>
        <w:rPr>
          <w:rFonts w:ascii="Arial" w:cs="Arial" w:eastAsia="Arial" w:hAnsi="Arial"/>
          <w:sz w:val="21"/>
          <w:szCs w:val="21"/>
        </w:rPr>
        <w:t xml:space="preserve">Expect a large share of sales after launch to happen during discounts. Steam rules set the pace: a launch discount of up to 40% for 7 to 14 days, then at least 30 days between discounts outside seasonal sales, and no discount within 30 days of a price increase (ref. 18).</w:t>
      </w:r>
    </w:p>
    <w:p>
      <w:pPr>
        <w:pStyle w:val="ListParagraph"/>
        <w:numPr>
          <w:ilvl w:val="0"/>
          <w:numId w:val="2"/>
        </w:numPr>
        <w:spacing w:after="80"/>
      </w:pPr>
      <w:r>
        <w:rPr>
          <w:rFonts w:ascii="Arial" w:cs="Arial" w:eastAsia="Arial" w:hAnsi="Arial"/>
          <w:sz w:val="21"/>
          <w:szCs w:val="21"/>
        </w:rPr>
        <w:t xml:space="preserve">Compare with games of similar length and polish, released in the last three years. The median price of recent top sellers on Steam fell from 19.50 to 15.64 dollars between early 2023 and late 2025, and new IP priced above 25 dollars has a harder time. Genre changes the picture: in survival, The Last Caretaker launched in early access at 35 dollars, while Necesse started at 10 dollars and never went above 15 (ref. 19).</w:t>
      </w:r>
    </w:p>
    <w:p>
      <w:pPr>
        <w:pStyle w:val="ListParagraph"/>
        <w:numPr>
          <w:ilvl w:val="0"/>
          <w:numId w:val="2"/>
        </w:numPr>
        <w:spacing w:after="80"/>
      </w:pPr>
      <w:r>
        <w:rPr>
          <w:rFonts w:ascii="Arial" w:cs="Arial" w:eastAsia="Arial" w:hAnsi="Arial"/>
          <w:sz w:val="21"/>
          <w:szCs w:val="21"/>
        </w:rPr>
        <w:t xml:space="preserve">Express the break-even point in units and set it against the estimated sales of your comparables (part 6).</w:t>
      </w:r>
    </w:p>
    <w:p>
      <w:pPr>
        <w:keepNext/>
        <w:spacing w:after="60" w:before="140"/>
      </w:pPr>
      <w:r>
        <w:rPr>
          <w:rFonts w:ascii="Arial" w:cs="Arial" w:eastAsia="Arial" w:hAnsi="Arial"/>
          <w:b/>
          <w:bCs/>
          <w:color w:val="1A1C2B"/>
          <w:sz w:val="21"/>
          <w:szCs w:val="21"/>
        </w:rPr>
        <w:t xml:space="preserve">Common mistakes</w:t>
      </w:r>
    </w:p>
    <w:p>
      <w:pPr>
        <w:pStyle w:val="ListParagraph"/>
        <w:numPr>
          <w:ilvl w:val="0"/>
          <w:numId w:val="2"/>
        </w:numPr>
        <w:spacing w:after="80"/>
      </w:pPr>
      <w:r>
        <w:rPr>
          <w:rFonts w:ascii="Arial" w:cs="Arial" w:eastAsia="Arial" w:hAnsi="Arial"/>
          <w:sz w:val="21"/>
          <w:szCs w:val="21"/>
        </w:rPr>
        <w:t xml:space="preserve">Lowering the price "to sell more" without doing the maths: at 5 dollars you need three times the sales of a 15 dollar game for the same revenue.</w:t>
      </w:r>
    </w:p>
    <w:p>
      <w:pPr>
        <w:pStyle w:val="ListParagraph"/>
        <w:numPr>
          <w:ilvl w:val="0"/>
          <w:numId w:val="2"/>
        </w:numPr>
        <w:spacing w:after="80"/>
      </w:pPr>
      <w:r>
        <w:rPr>
          <w:rFonts w:ascii="Arial" w:cs="Arial" w:eastAsia="Arial" w:hAnsi="Arial"/>
          <w:sz w:val="21"/>
          <w:szCs w:val="21"/>
        </w:rPr>
        <w:t xml:space="preserve">Forgetting VAT, the platform fee and regional prices: net revenue is rarely above 60% of the store price.</w:t>
      </w:r>
    </w:p>
    <w:p>
      <w:pPr>
        <w:spacing w:after="120" w:before="120"/>
        <w:rPr>
          <w:color w:val="8A5300"/>
        </w:rPr>
      </w:pPr>
      <w:r>
        <w:rPr>
          <w:rFonts w:ascii="Arial" w:cs="Arial" w:eastAsia="Arial" w:hAnsi="Arial"/>
          <w:color w:val="8A5300"/>
          <w:sz w:val="21"/>
          <w:szCs w:val="21"/>
        </w:rPr>
        <w:t xml:space="preserve">Your text: […]</w:t>
      </w:r>
    </w:p>
    <w:p>
      <w:pPr>
        <w:keepNext/>
        <w:spacing w:after="80" w:before="160"/>
        <w:rPr>
          <w:b/>
          <w:bCs/>
        </w:rPr>
      </w:pPr>
      <w:r>
        <w:rPr>
          <w:rFonts w:ascii="Arial" w:cs="Arial" w:eastAsia="Arial" w:hAnsi="Arial"/>
          <w:b/>
          <w:bCs/>
          <w:sz w:val="21"/>
          <w:szCs w:val="21"/>
        </w:rPr>
        <w:t xml:space="preserve">Comparable games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5"/>
        <w:gridCol w:w="1805"/>
        <w:gridCol w:w="1805"/>
        <w:gridCol w:w="1805"/>
        <w:gridCol w:w="1806"/>
      </w:tblGrid>
      <w:tr>
        <w:trPr>
          <w:cantSplit/>
          <w:tblHeader/>
        </w:trPr>
        <w:tc>
          <w:tcPr>
            <w:tcW w:type="dxa" w:w="1805"/>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Game</w:t>
            </w:r>
          </w:p>
        </w:tc>
        <w:tc>
          <w:tcPr>
            <w:tcW w:type="dxa" w:w="1805"/>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Price</w:t>
            </w:r>
          </w:p>
        </w:tc>
        <w:tc>
          <w:tcPr>
            <w:tcW w:type="dxa" w:w="1805"/>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Year</w:t>
            </w:r>
          </w:p>
        </w:tc>
        <w:tc>
          <w:tcPr>
            <w:tcW w:type="dxa" w:w="1805"/>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Steam reviews</w:t>
            </w:r>
          </w:p>
        </w:tc>
        <w:tc>
          <w:tcPr>
            <w:tcW w:type="dxa" w:w="1806"/>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Source</w:t>
            </w:r>
          </w:p>
        </w:tc>
      </w:tr>
      <w:tr>
        <w:trPr>
          <w:cantSplit/>
        </w:trPr>
        <w:tc>
          <w:tcPr>
            <w:tcW w:type="dxa" w:w="1805"/>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805"/>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805"/>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805"/>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80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r>
      <w:tr>
        <w:trPr>
          <w:cantSplit/>
        </w:trPr>
        <w:tc>
          <w:tcPr>
            <w:tcW w:type="dxa" w:w="1805"/>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805"/>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805"/>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805"/>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80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r>
      <w:tr>
        <w:trPr>
          <w:cantSplit/>
        </w:trPr>
        <w:tc>
          <w:tcPr>
            <w:tcW w:type="dxa" w:w="1805"/>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805"/>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805"/>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805"/>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80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r>
    </w:tbl>
    <w:p>
      <w:pPr>
        <w:spacing w:after="60"/>
      </w:pPr>
      <w:r>
        <w:rPr>
          <w:rFonts w:ascii="Arial" w:cs="Arial" w:eastAsia="Arial" w:hAnsi="Arial"/>
          <w:sz w:val="21"/>
          <w:szCs w:val="21"/>
        </w:rPr>
        <w:t xml:space="preserve"/>
      </w:r>
    </w:p>
    <w:p>
      <w:pPr>
        <w:keepNext/>
        <w:spacing w:after="60" w:before="140"/>
      </w:pPr>
      <w:r>
        <w:rPr>
          <w:rFonts w:ascii="Arial" w:cs="Arial" w:eastAsia="Arial" w:hAnsi="Arial"/>
          <w:b/>
          <w:bCs/>
          <w:color w:val="1A1C2B"/>
          <w:sz w:val="21"/>
          <w:szCs w:val="21"/>
        </w:rPr>
        <w:t xml:space="preserve">Further reading</w:t>
      </w:r>
    </w:p>
    <w:p>
      <w:pPr>
        <w:pStyle w:val="ListParagraph"/>
        <w:numPr>
          <w:ilvl w:val="0"/>
          <w:numId w:val="2"/>
        </w:numPr>
        <w:spacing w:after="60"/>
      </w:pPr>
      <w:r>
        <w:rPr>
          <w:rFonts w:ascii="Arial" w:cs="Arial" w:eastAsia="Arial" w:hAnsi="Arial"/>
          <w:b/>
          <w:bCs/>
          <w:sz w:val="19"/>
          <w:szCs w:val="19"/>
        </w:rPr>
        <w:t xml:space="preserve">Ref. 17. </w:t>
      </w:r>
      <w:r>
        <w:rPr>
          <w:rFonts w:ascii="Arial" w:cs="Arial" w:eastAsia="Arial" w:hAnsi="Arial"/>
          <w:color w:val="5A5C6B"/>
          <w:sz w:val="19"/>
          <w:szCs w:val="19"/>
        </w:rPr>
        <w:t xml:space="preserve">Valve (Steamworks), </w:t>
      </w:r>
      <w:hyperlink w:history="1" r:id="rIdsmhlaudkt5ouqam5-hjef">
        <w:r>
          <w:rPr>
            <w:rFonts w:ascii="Arial" w:cs="Arial" w:eastAsia="Arial" w:hAnsi="Arial"/>
            <w:i/>
            <w:iCs/>
            <w:color w:val="1F4E9E"/>
            <w:sz w:val="19"/>
            <w:szCs w:val="19"/>
            <w:u w:val="single"/>
          </w:rPr>
          <w:t xml:space="preserve">Pricing</w:t>
        </w:r>
      </w:hyperlink>
      <w:r>
        <w:rPr>
          <w:rFonts w:ascii="Arial" w:cs="Arial" w:eastAsia="Arial" w:hAnsi="Arial"/>
          <w:sz w:val="19"/>
          <w:szCs w:val="19"/>
        </w:rPr>
        <w:t xml:space="preserve">: Steamworks documentation on pricing and regional pricing.</w:t>
      </w:r>
    </w:p>
    <w:p>
      <w:pPr>
        <w:pStyle w:val="ListParagraph"/>
        <w:numPr>
          <w:ilvl w:val="0"/>
          <w:numId w:val="2"/>
        </w:numPr>
        <w:spacing w:after="60"/>
      </w:pPr>
      <w:r>
        <w:rPr>
          <w:rFonts w:ascii="Arial" w:cs="Arial" w:eastAsia="Arial" w:hAnsi="Arial"/>
          <w:b/>
          <w:bCs/>
          <w:sz w:val="19"/>
          <w:szCs w:val="19"/>
        </w:rPr>
        <w:t xml:space="preserve">Ref. 18. </w:t>
      </w:r>
      <w:r>
        <w:rPr>
          <w:rFonts w:ascii="Arial" w:cs="Arial" w:eastAsia="Arial" w:hAnsi="Arial"/>
          <w:color w:val="5A5C6B"/>
          <w:sz w:val="19"/>
          <w:szCs w:val="19"/>
        </w:rPr>
        <w:t xml:space="preserve">Valve (Steamworks), </w:t>
      </w:r>
      <w:hyperlink w:history="1" r:id="rIdtt8tliqzfkknmf21sir6k">
        <w:r>
          <w:rPr>
            <w:rFonts w:ascii="Arial" w:cs="Arial" w:eastAsia="Arial" w:hAnsi="Arial"/>
            <w:i/>
            <w:iCs/>
            <w:color w:val="1F4E9E"/>
            <w:sz w:val="19"/>
            <w:szCs w:val="19"/>
            <w:u w:val="single"/>
          </w:rPr>
          <w:t xml:space="preserve">Discounting</w:t>
        </w:r>
      </w:hyperlink>
      <w:r>
        <w:rPr>
          <w:rFonts w:ascii="Arial" w:cs="Arial" w:eastAsia="Arial" w:hAnsi="Arial"/>
          <w:sz w:val="19"/>
          <w:szCs w:val="19"/>
        </w:rPr>
        <w:t xml:space="preserve">: Steam discount rules, worth reading before you plan your promotions.</w:t>
      </w:r>
    </w:p>
    <w:p>
      <w:pPr>
        <w:pStyle w:val="ListParagraph"/>
        <w:numPr>
          <w:ilvl w:val="0"/>
          <w:numId w:val="2"/>
        </w:numPr>
        <w:spacing w:after="60"/>
      </w:pPr>
      <w:r>
        <w:rPr>
          <w:rFonts w:ascii="Arial" w:cs="Arial" w:eastAsia="Arial" w:hAnsi="Arial"/>
          <w:b/>
          <w:bCs/>
          <w:sz w:val="19"/>
          <w:szCs w:val="19"/>
        </w:rPr>
        <w:t xml:space="preserve">Ref. 19. </w:t>
      </w:r>
      <w:r>
        <w:rPr>
          <w:rFonts w:ascii="Arial" w:cs="Arial" w:eastAsia="Arial" w:hAnsi="Arial"/>
          <w:color w:val="5A5C6B"/>
          <w:sz w:val="19"/>
          <w:szCs w:val="19"/>
        </w:rPr>
        <w:t xml:space="preserve">Simon Carless (GameDiscoverCo), </w:t>
      </w:r>
      <w:hyperlink w:history="1" r:id="rIdpckhntzz8e6tslv_ivm9r">
        <w:r>
          <w:rPr>
            <w:rFonts w:ascii="Arial" w:cs="Arial" w:eastAsia="Arial" w:hAnsi="Arial"/>
            <w:i/>
            <w:iCs/>
            <w:color w:val="1F4E9E"/>
            <w:sz w:val="19"/>
            <w:szCs w:val="19"/>
            <w:u w:val="single"/>
          </w:rPr>
          <w:t xml:space="preserve">Are Steam game prices dropping, and should you care?</w:t>
        </w:r>
      </w:hyperlink>
      <w:r>
        <w:rPr>
          <w:rFonts w:ascii="Arial" w:cs="Arial" w:eastAsia="Arial" w:hAnsi="Arial"/>
          <w:sz w:val="19"/>
          <w:szCs w:val="19"/>
        </w:rPr>
        <w:t xml:space="preserve">: falling median prices among successful games.</w:t>
      </w:r>
    </w:p>
    <w:p>
      <w:pPr>
        <w:pStyle w:val="Heading2"/>
        <w:keepNext/>
        <w:spacing w:after="80" w:before="200"/>
      </w:pPr>
      <w:r>
        <w:rPr>
          <w:rFonts w:ascii="Arial" w:cs="Arial" w:eastAsia="Arial" w:hAnsi="Arial"/>
          <w:b/>
          <w:bCs/>
          <w:color w:val="1A1C2B"/>
          <w:sz w:val="23"/>
          <w:szCs w:val="23"/>
        </w:rPr>
        <w:t xml:space="preserve">3. Content plan after launch</w:t>
      </w:r>
    </w:p>
    <w:p>
      <w:pPr>
        <w:keepNext/>
        <w:spacing w:after="60" w:before="140"/>
      </w:pPr>
      <w:r>
        <w:rPr>
          <w:rFonts w:ascii="Arial" w:cs="Arial" w:eastAsia="Arial" w:hAnsi="Arial"/>
          <w:b/>
          <w:bCs/>
          <w:color w:val="1A1C2B"/>
          <w:sz w:val="21"/>
          <w:szCs w:val="21"/>
        </w:rPr>
        <w:t xml:space="preserve">Why they ask</w:t>
      </w:r>
    </w:p>
    <w:p>
      <w:pPr>
        <w:spacing w:after="120"/>
      </w:pPr>
      <w:r>
        <w:rPr>
          <w:rFonts w:ascii="Arial" w:cs="Arial" w:eastAsia="Arial" w:hAnsi="Arial"/>
          <w:sz w:val="21"/>
          <w:szCs w:val="21"/>
        </w:rPr>
        <w:t xml:space="preserve">On Steam, most revenue arrives after the first week. Across the games GameDiscoverCo studied, first year revenue was a median 3.2 times first week revenue (ref. 2). A publisher wants to know how you will keep that second life going, and with whom.</w:t>
      </w:r>
    </w:p>
    <w:p>
      <w:pPr>
        <w:keepNext/>
        <w:spacing w:after="60" w:before="140"/>
      </w:pPr>
      <w:r>
        <w:rPr>
          <w:rFonts w:ascii="Arial" w:cs="Arial" w:eastAsia="Arial" w:hAnsi="Arial"/>
          <w:b/>
          <w:bCs/>
          <w:color w:val="1A1C2B"/>
          <w:sz w:val="21"/>
          <w:szCs w:val="21"/>
        </w:rPr>
        <w:t xml:space="preserve">What to write</w:t>
      </w:r>
    </w:p>
    <w:p>
      <w:pPr>
        <w:pStyle w:val="ListParagraph"/>
        <w:numPr>
          <w:ilvl w:val="0"/>
          <w:numId w:val="2"/>
        </w:numPr>
        <w:spacing w:after="80"/>
      </w:pPr>
      <w:r>
        <w:rPr>
          <w:rFonts w:ascii="Arial" w:cs="Arial" w:eastAsia="Arial" w:hAnsi="Arial"/>
          <w:sz w:val="21"/>
          <w:szCs w:val="21"/>
        </w:rPr>
        <w:t xml:space="preserve">What you will do in the first three to six months: fixes, balancing, replying to reviews.</w:t>
      </w:r>
    </w:p>
    <w:p>
      <w:pPr>
        <w:pStyle w:val="ListParagraph"/>
        <w:numPr>
          <w:ilvl w:val="0"/>
          <w:numId w:val="2"/>
        </w:numPr>
        <w:spacing w:after="80"/>
      </w:pPr>
      <w:r>
        <w:rPr>
          <w:rFonts w:ascii="Arial" w:cs="Arial" w:eastAsia="Arial" w:hAnsi="Arial"/>
          <w:sz w:val="21"/>
          <w:szCs w:val="21"/>
        </w:rPr>
        <w:t xml:space="preserve">Any additional content, free or paid, and what it should achieve (reactivate wishlists, new reviews).</w:t>
      </w:r>
    </w:p>
    <w:p>
      <w:pPr>
        <w:pStyle w:val="ListParagraph"/>
        <w:numPr>
          <w:ilvl w:val="0"/>
          <w:numId w:val="2"/>
        </w:numPr>
        <w:spacing w:after="80"/>
      </w:pPr>
      <w:r>
        <w:rPr>
          <w:rFonts w:ascii="Arial" w:cs="Arial" w:eastAsia="Arial" w:hAnsi="Arial"/>
          <w:sz w:val="21"/>
          <w:szCs w:val="21"/>
        </w:rPr>
        <w:t xml:space="preserve">What you will not do, and why.</w:t>
      </w:r>
    </w:p>
    <w:p>
      <w:pPr>
        <w:keepNext/>
        <w:spacing w:after="60" w:before="140"/>
      </w:pPr>
      <w:r>
        <w:rPr>
          <w:rFonts w:ascii="Arial" w:cs="Arial" w:eastAsia="Arial" w:hAnsi="Arial"/>
          <w:b/>
          <w:bCs/>
          <w:color w:val="1A1C2B"/>
          <w:sz w:val="21"/>
          <w:szCs w:val="21"/>
        </w:rPr>
        <w:t xml:space="preserve">Good practice</w:t>
      </w:r>
    </w:p>
    <w:p>
      <w:pPr>
        <w:pStyle w:val="ListParagraph"/>
        <w:numPr>
          <w:ilvl w:val="0"/>
          <w:numId w:val="2"/>
        </w:numPr>
        <w:spacing w:after="80"/>
      </w:pPr>
      <w:r>
        <w:rPr>
          <w:rFonts w:ascii="Arial" w:cs="Arial" w:eastAsia="Arial" w:hAnsi="Arial"/>
          <w:sz w:val="21"/>
          <w:szCs w:val="21"/>
        </w:rPr>
        <w:t xml:space="preserve">Plan a visible first update within a month of launch: that is when your review score settles.</w:t>
      </w:r>
    </w:p>
    <w:p>
      <w:pPr>
        <w:pStyle w:val="ListParagraph"/>
        <w:numPr>
          <w:ilvl w:val="0"/>
          <w:numId w:val="2"/>
        </w:numPr>
        <w:spacing w:after="80"/>
      </w:pPr>
      <w:r>
        <w:rPr>
          <w:rFonts w:ascii="Arial" w:cs="Arial" w:eastAsia="Arial" w:hAnsi="Arial"/>
          <w:sz w:val="21"/>
          <w:szCs w:val="21"/>
        </w:rPr>
        <w:t xml:space="preserve">For a major update or a DLC, request an Update Visibility Round: Valve gives you front page space in front of players who own or wishlisted the game (ref. 20).</w:t>
      </w:r>
    </w:p>
    <w:p>
      <w:pPr>
        <w:pStyle w:val="ListParagraph"/>
        <w:numPr>
          <w:ilvl w:val="0"/>
          <w:numId w:val="2"/>
        </w:numPr>
        <w:spacing w:after="80"/>
      </w:pPr>
      <w:r>
        <w:rPr>
          <w:rFonts w:ascii="Arial" w:cs="Arial" w:eastAsia="Arial" w:hAnsi="Arial"/>
          <w:sz w:val="21"/>
          <w:szCs w:val="21"/>
        </w:rPr>
        <w:t xml:space="preserve">Time updates with Steam seasonal sales and themed festivals to benefit from their visibility. Deepen discounts gradually rather than slashing the price straight away (ref. 21).</w:t>
      </w:r>
    </w:p>
    <w:p>
      <w:pPr>
        <w:pStyle w:val="ListParagraph"/>
        <w:numPr>
          <w:ilvl w:val="0"/>
          <w:numId w:val="2"/>
        </w:numPr>
        <w:spacing w:after="80"/>
      </w:pPr>
      <w:r>
        <w:rPr>
          <w:rFonts w:ascii="Arial" w:cs="Arial" w:eastAsia="Arial" w:hAnsi="Arial"/>
          <w:sz w:val="21"/>
          <w:szCs w:val="21"/>
        </w:rPr>
        <w:t xml:space="preserve">Put a number of team days on post launch work. A plan with no days booked is not credible.</w:t>
      </w:r>
    </w:p>
    <w:p>
      <w:pPr>
        <w:keepNext/>
        <w:spacing w:after="60" w:before="140"/>
      </w:pPr>
      <w:r>
        <w:rPr>
          <w:rFonts w:ascii="Arial" w:cs="Arial" w:eastAsia="Arial" w:hAnsi="Arial"/>
          <w:b/>
          <w:bCs/>
          <w:color w:val="1A1C2B"/>
          <w:sz w:val="21"/>
          <w:szCs w:val="21"/>
        </w:rPr>
        <w:t xml:space="preserve">Common mistakes</w:t>
      </w:r>
    </w:p>
    <w:p>
      <w:pPr>
        <w:pStyle w:val="ListParagraph"/>
        <w:numPr>
          <w:ilvl w:val="0"/>
          <w:numId w:val="2"/>
        </w:numPr>
        <w:spacing w:after="80"/>
      </w:pPr>
      <w:r>
        <w:rPr>
          <w:rFonts w:ascii="Arial" w:cs="Arial" w:eastAsia="Arial" w:hAnsi="Arial"/>
          <w:sz w:val="21"/>
          <w:szCs w:val="21"/>
        </w:rPr>
        <w:t xml:space="preserve">Promising a two year roadmap with a team that moves to the next project six months after launch.</w:t>
      </w:r>
    </w:p>
    <w:p>
      <w:pPr>
        <w:spacing w:after="120" w:before="120"/>
        <w:rPr>
          <w:color w:val="8A5300"/>
        </w:rPr>
      </w:pPr>
      <w:r>
        <w:rPr>
          <w:rFonts w:ascii="Arial" w:cs="Arial" w:eastAsia="Arial" w:hAnsi="Arial"/>
          <w:color w:val="8A5300"/>
          <w:sz w:val="21"/>
          <w:szCs w:val="21"/>
        </w:rPr>
        <w:t xml:space="preserve">Your text: […]</w:t>
      </w:r>
    </w:p>
    <w:p>
      <w:pPr>
        <w:keepNext/>
        <w:spacing w:after="60" w:before="140"/>
      </w:pPr>
      <w:r>
        <w:rPr>
          <w:rFonts w:ascii="Arial" w:cs="Arial" w:eastAsia="Arial" w:hAnsi="Arial"/>
          <w:b/>
          <w:bCs/>
          <w:color w:val="1A1C2B"/>
          <w:sz w:val="21"/>
          <w:szCs w:val="21"/>
        </w:rPr>
        <w:t xml:space="preserve">Further reading</w:t>
      </w:r>
    </w:p>
    <w:p>
      <w:pPr>
        <w:pStyle w:val="ListParagraph"/>
        <w:numPr>
          <w:ilvl w:val="0"/>
          <w:numId w:val="2"/>
        </w:numPr>
        <w:spacing w:after="60"/>
      </w:pPr>
      <w:r>
        <w:rPr>
          <w:rFonts w:ascii="Arial" w:cs="Arial" w:eastAsia="Arial" w:hAnsi="Arial"/>
          <w:b/>
          <w:bCs/>
          <w:sz w:val="19"/>
          <w:szCs w:val="19"/>
        </w:rPr>
        <w:t xml:space="preserve">Ref. 20. </w:t>
      </w:r>
      <w:r>
        <w:rPr>
          <w:rFonts w:ascii="Arial" w:cs="Arial" w:eastAsia="Arial" w:hAnsi="Arial"/>
          <w:color w:val="5A5C6B"/>
          <w:sz w:val="19"/>
          <w:szCs w:val="19"/>
        </w:rPr>
        <w:t xml:space="preserve">Valve (Steamworks), </w:t>
      </w:r>
      <w:hyperlink w:history="1" r:id="rId4kjbtmk28feojzsymrmex">
        <w:r>
          <w:rPr>
            <w:rFonts w:ascii="Arial" w:cs="Arial" w:eastAsia="Arial" w:hAnsi="Arial"/>
            <w:i/>
            <w:iCs/>
            <w:color w:val="1F4E9E"/>
            <w:sz w:val="19"/>
            <w:szCs w:val="19"/>
            <w:u w:val="single"/>
          </w:rPr>
          <w:t xml:space="preserve">Visibility on Steam</w:t>
        </w:r>
      </w:hyperlink>
      <w:r>
        <w:rPr>
          <w:rFonts w:ascii="Arial" w:cs="Arial" w:eastAsia="Arial" w:hAnsi="Arial"/>
          <w:sz w:val="19"/>
          <w:szCs w:val="19"/>
        </w:rPr>
        <w:t xml:space="preserve">: Valve explains what makes a game show up on Steam, including after launch.</w:t>
      </w:r>
    </w:p>
    <w:p>
      <w:pPr>
        <w:pStyle w:val="ListParagraph"/>
        <w:numPr>
          <w:ilvl w:val="0"/>
          <w:numId w:val="2"/>
        </w:numPr>
        <w:spacing w:after="60"/>
      </w:pPr>
      <w:r>
        <w:rPr>
          <w:rFonts w:ascii="Arial" w:cs="Arial" w:eastAsia="Arial" w:hAnsi="Arial"/>
          <w:b/>
          <w:bCs/>
          <w:sz w:val="19"/>
          <w:szCs w:val="19"/>
        </w:rPr>
        <w:t xml:space="preserve">Ref. 21. </w:t>
      </w:r>
      <w:r>
        <w:rPr>
          <w:rFonts w:ascii="Arial" w:cs="Arial" w:eastAsia="Arial" w:hAnsi="Arial"/>
          <w:color w:val="5A5C6B"/>
          <w:sz w:val="19"/>
          <w:szCs w:val="19"/>
        </w:rPr>
        <w:t xml:space="preserve">Simon Carless (GameDiscoverCo), </w:t>
      </w:r>
      <w:hyperlink w:history="1" r:id="rIdrol-qssea-cunajrgsn1y">
        <w:r>
          <w:rPr>
            <w:rFonts w:ascii="Arial" w:cs="Arial" w:eastAsia="Arial" w:hAnsi="Arial"/>
            <w:i/>
            <w:iCs/>
            <w:color w:val="1F4E9E"/>
            <w:sz w:val="19"/>
            <w:szCs w:val="19"/>
            <w:u w:val="single"/>
          </w:rPr>
          <w:t xml:space="preserve">Discount strategy: your key post-launch game discovery tool</w:t>
        </w:r>
      </w:hyperlink>
      <w:r>
        <w:rPr>
          <w:rFonts w:ascii="Arial" w:cs="Arial" w:eastAsia="Arial" w:hAnsi="Arial"/>
          <w:sz w:val="19"/>
          <w:szCs w:val="19"/>
        </w:rPr>
        <w:t xml:space="preserve">: discounts as a visibility tool. Written in 2021: the reasoning holds, the discount rules have changed since (ref. 18).</w:t>
      </w:r>
    </w:p>
    <w:p>
      <w:pPr>
        <w:pStyle w:val="Heading2"/>
        <w:keepNext/>
        <w:spacing w:after="80" w:before="200"/>
      </w:pPr>
      <w:r>
        <w:rPr>
          <w:rFonts w:ascii="Arial" w:cs="Arial" w:eastAsia="Arial" w:hAnsi="Arial"/>
          <w:b/>
          <w:bCs/>
          <w:color w:val="1A1C2B"/>
          <w:sz w:val="23"/>
          <w:szCs w:val="23"/>
        </w:rPr>
        <w:t xml:space="preserve">4. Distribution and platforms</w:t>
      </w:r>
    </w:p>
    <w:p>
      <w:pPr>
        <w:keepNext/>
        <w:spacing w:after="60" w:before="140"/>
      </w:pPr>
      <w:r>
        <w:rPr>
          <w:rFonts w:ascii="Arial" w:cs="Arial" w:eastAsia="Arial" w:hAnsi="Arial"/>
          <w:b/>
          <w:bCs/>
          <w:color w:val="1A1C2B"/>
          <w:sz w:val="21"/>
          <w:szCs w:val="21"/>
        </w:rPr>
        <w:t xml:space="preserve">Why they ask</w:t>
      </w:r>
    </w:p>
    <w:p>
      <w:pPr>
        <w:spacing w:after="120"/>
      </w:pPr>
      <w:r>
        <w:rPr>
          <w:rFonts w:ascii="Arial" w:cs="Arial" w:eastAsia="Arial" w:hAnsi="Arial"/>
          <w:sz w:val="21"/>
          <w:szCs w:val="21"/>
        </w:rPr>
        <w:t xml:space="preserve">Each platform and each language costs time and money. The committee wants to see that each platform and each language matches players you can name, with a cost next to it. Creative Europe explicitly scores the localisation strategy (ref. 13).</w:t>
      </w:r>
    </w:p>
    <w:p>
      <w:pPr>
        <w:keepNext/>
        <w:spacing w:after="60" w:before="140"/>
      </w:pPr>
      <w:r>
        <w:rPr>
          <w:rFonts w:ascii="Arial" w:cs="Arial" w:eastAsia="Arial" w:hAnsi="Arial"/>
          <w:b/>
          <w:bCs/>
          <w:color w:val="1A1C2B"/>
          <w:sz w:val="21"/>
          <w:szCs w:val="21"/>
        </w:rPr>
        <w:t xml:space="preserve">What to write</w:t>
      </w:r>
    </w:p>
    <w:p>
      <w:pPr>
        <w:pStyle w:val="ListParagraph"/>
        <w:numPr>
          <w:ilvl w:val="0"/>
          <w:numId w:val="2"/>
        </w:numPr>
        <w:spacing w:after="80"/>
      </w:pPr>
      <w:r>
        <w:rPr>
          <w:rFonts w:ascii="Arial" w:cs="Arial" w:eastAsia="Arial" w:hAnsi="Arial"/>
          <w:sz w:val="21"/>
          <w:szCs w:val="21"/>
        </w:rPr>
        <w:t xml:space="preserve">Launch platforms and any planned ports.</w:t>
      </w:r>
    </w:p>
    <w:p>
      <w:pPr>
        <w:pStyle w:val="ListParagraph"/>
        <w:numPr>
          <w:ilvl w:val="0"/>
          <w:numId w:val="2"/>
        </w:numPr>
        <w:spacing w:after="80"/>
      </w:pPr>
      <w:r>
        <w:rPr>
          <w:rFonts w:ascii="Arial" w:cs="Arial" w:eastAsia="Arial" w:hAnsi="Arial"/>
          <w:sz w:val="21"/>
          <w:szCs w:val="21"/>
        </w:rPr>
        <w:t xml:space="preserve">Why this choice fits a small team: costs avoided, built-in tools, audience.</w:t>
      </w:r>
    </w:p>
    <w:p>
      <w:pPr>
        <w:pStyle w:val="ListParagraph"/>
        <w:numPr>
          <w:ilvl w:val="0"/>
          <w:numId w:val="2"/>
        </w:numPr>
        <w:spacing w:after="80"/>
      </w:pPr>
      <w:r>
        <w:rPr>
          <w:rFonts w:ascii="Arial" w:cs="Arial" w:eastAsia="Arial" w:hAnsi="Arial"/>
          <w:sz w:val="21"/>
          <w:szCs w:val="21"/>
        </w:rPr>
        <w:t xml:space="preserve">Planned languages and the share of the market they cover (with a source).</w:t>
      </w:r>
    </w:p>
    <w:p>
      <w:pPr>
        <w:keepNext/>
        <w:spacing w:after="60" w:before="140"/>
      </w:pPr>
      <w:r>
        <w:rPr>
          <w:rFonts w:ascii="Arial" w:cs="Arial" w:eastAsia="Arial" w:hAnsi="Arial"/>
          <w:b/>
          <w:bCs/>
          <w:color w:val="1A1C2B"/>
          <w:sz w:val="21"/>
          <w:szCs w:val="21"/>
        </w:rPr>
        <w:t xml:space="preserve">Good practice</w:t>
      </w:r>
    </w:p>
    <w:p>
      <w:pPr>
        <w:pStyle w:val="ListParagraph"/>
        <w:numPr>
          <w:ilvl w:val="0"/>
          <w:numId w:val="2"/>
        </w:numPr>
        <w:spacing w:after="80"/>
      </w:pPr>
      <w:r>
        <w:rPr>
          <w:rFonts w:ascii="Arial" w:cs="Arial" w:eastAsia="Arial" w:hAnsi="Arial"/>
          <w:sz w:val="21"/>
          <w:szCs w:val="21"/>
        </w:rPr>
        <w:t xml:space="preserve">Start with Steam (PC and Steam Deck) unless you have a strong reason not to: wishlists, festivals and Next Fest give a small team visibility without a publisher.</w:t>
      </w:r>
    </w:p>
    <w:p>
      <w:pPr>
        <w:pStyle w:val="ListParagraph"/>
        <w:numPr>
          <w:ilvl w:val="0"/>
          <w:numId w:val="2"/>
        </w:numPr>
        <w:spacing w:after="80"/>
      </w:pPr>
      <w:r>
        <w:rPr>
          <w:rFonts w:ascii="Arial" w:cs="Arial" w:eastAsia="Arial" w:hAnsi="Arial"/>
          <w:sz w:val="21"/>
          <w:szCs w:val="21"/>
        </w:rPr>
        <w:t xml:space="preserve">Choose languages from Steam's Hardware &amp; Software Survey (ref. 11) and from the reviews on your comparable games: which languages do players write in?</w:t>
      </w:r>
    </w:p>
    <w:p>
      <w:pPr>
        <w:pStyle w:val="ListParagraph"/>
        <w:numPr>
          <w:ilvl w:val="0"/>
          <w:numId w:val="2"/>
        </w:numPr>
        <w:spacing w:after="80"/>
      </w:pPr>
      <w:r>
        <w:rPr>
          <w:rFonts w:ascii="Arial" w:cs="Arial" w:eastAsia="Arial" w:hAnsi="Arial"/>
          <w:sz w:val="21"/>
          <w:szCs w:val="21"/>
        </w:rPr>
        <w:t xml:space="preserve">Language affects visibility: Steam is more likely to show a game to players whose language it supports (ref. 20). For one text heavy game, 61 to 66% of German and Brazilian players surveyed were willing to play in English, against 22 to 32% of Japanese, Korean and Chinese players. Against the Storm, in 17 languages, makes at least 32% of its sales in China, Japan, Korea and Taiwan; Nebulous: Fleet Command, English only, sits at 2% in China despite more than 125,000 sales (ref. 23). For an ambitious PC game, GameDiscoverCo cites a baseline of English, French, German, Spanish, Japanese, Korean, Brazilian Portuguese, Russian, and Simplified and Traditional Chinese.</w:t>
      </w:r>
    </w:p>
    <w:p>
      <w:pPr>
        <w:pStyle w:val="ListParagraph"/>
        <w:numPr>
          <w:ilvl w:val="0"/>
          <w:numId w:val="2"/>
        </w:numPr>
        <w:spacing w:after="80"/>
      </w:pPr>
      <w:r>
        <w:rPr>
          <w:rFonts w:ascii="Arial" w:cs="Arial" w:eastAsia="Arial" w:hAnsi="Arial"/>
          <w:sz w:val="21"/>
          <w:szCs w:val="21"/>
        </w:rPr>
        <w:t xml:space="preserve">Translate the Steam page before the game: it is cheap, and the traffic report then shows you where visits come from. Only list a language as supported if the game really supports it (ref. 22).</w:t>
      </w:r>
    </w:p>
    <w:p>
      <w:pPr>
        <w:pStyle w:val="ListParagraph"/>
        <w:numPr>
          <w:ilvl w:val="0"/>
          <w:numId w:val="2"/>
        </w:numPr>
        <w:spacing w:after="80"/>
      </w:pPr>
      <w:r>
        <w:rPr>
          <w:rFonts w:ascii="Arial" w:cs="Arial" w:eastAsia="Arial" w:hAnsi="Arial"/>
          <w:sz w:val="21"/>
          <w:szCs w:val="21"/>
        </w:rPr>
        <w:t xml:space="preserve">Keep console ports for after the PC launch, with a publisher or a porting studio, once sales are proven.</w:t>
      </w:r>
    </w:p>
    <w:p>
      <w:pPr>
        <w:keepNext/>
        <w:spacing w:after="60" w:before="140"/>
      </w:pPr>
      <w:r>
        <w:rPr>
          <w:rFonts w:ascii="Arial" w:cs="Arial" w:eastAsia="Arial" w:hAnsi="Arial"/>
          <w:b/>
          <w:bCs/>
          <w:color w:val="1A1C2B"/>
          <w:sz w:val="21"/>
          <w:szCs w:val="21"/>
        </w:rPr>
        <w:t xml:space="preserve">Common mistakes</w:t>
      </w:r>
    </w:p>
    <w:p>
      <w:pPr>
        <w:pStyle w:val="ListParagraph"/>
        <w:numPr>
          <w:ilvl w:val="0"/>
          <w:numId w:val="2"/>
        </w:numPr>
        <w:spacing w:after="80"/>
      </w:pPr>
      <w:r>
        <w:rPr>
          <w:rFonts w:ascii="Arial" w:cs="Arial" w:eastAsia="Arial" w:hAnsi="Arial"/>
          <w:sz w:val="21"/>
          <w:szCs w:val="21"/>
        </w:rPr>
        <w:t xml:space="preserve">Announcing five platforms at launch with a team of three.</w:t>
      </w:r>
    </w:p>
    <w:p>
      <w:pPr>
        <w:spacing w:after="120" w:before="120"/>
        <w:rPr>
          <w:color w:val="8A5300"/>
        </w:rPr>
      </w:pPr>
      <w:r>
        <w:rPr>
          <w:rFonts w:ascii="Arial" w:cs="Arial" w:eastAsia="Arial" w:hAnsi="Arial"/>
          <w:color w:val="8A5300"/>
          <w:sz w:val="21"/>
          <w:szCs w:val="21"/>
        </w:rPr>
        <w:t xml:space="preserve">Your text: […]</w:t>
      </w:r>
    </w:p>
    <w:p>
      <w:pPr>
        <w:keepNext/>
        <w:spacing w:after="60" w:before="140"/>
      </w:pPr>
      <w:r>
        <w:rPr>
          <w:rFonts w:ascii="Arial" w:cs="Arial" w:eastAsia="Arial" w:hAnsi="Arial"/>
          <w:b/>
          <w:bCs/>
          <w:color w:val="1A1C2B"/>
          <w:sz w:val="21"/>
          <w:szCs w:val="21"/>
        </w:rPr>
        <w:t xml:space="preserve">Further reading</w:t>
      </w:r>
    </w:p>
    <w:p>
      <w:pPr>
        <w:pStyle w:val="ListParagraph"/>
        <w:numPr>
          <w:ilvl w:val="0"/>
          <w:numId w:val="2"/>
        </w:numPr>
        <w:spacing w:after="60"/>
      </w:pPr>
      <w:r>
        <w:rPr>
          <w:rFonts w:ascii="Arial" w:cs="Arial" w:eastAsia="Arial" w:hAnsi="Arial"/>
          <w:b/>
          <w:bCs/>
          <w:sz w:val="19"/>
          <w:szCs w:val="19"/>
        </w:rPr>
        <w:t xml:space="preserve">Ref. 22. </w:t>
      </w:r>
      <w:r>
        <w:rPr>
          <w:rFonts w:ascii="Arial" w:cs="Arial" w:eastAsia="Arial" w:hAnsi="Arial"/>
          <w:color w:val="5A5C6B"/>
          <w:sz w:val="19"/>
          <w:szCs w:val="19"/>
        </w:rPr>
        <w:t xml:space="preserve">Valve (Steamworks), </w:t>
      </w:r>
      <w:hyperlink w:history="1" r:id="rId-fwg4s8c93xlebleweclo">
        <w:r>
          <w:rPr>
            <w:rFonts w:ascii="Arial" w:cs="Arial" w:eastAsia="Arial" w:hAnsi="Arial"/>
            <w:i/>
            <w:iCs/>
            <w:color w:val="1F4E9E"/>
            <w:sz w:val="19"/>
            <w:szCs w:val="19"/>
            <w:u w:val="single"/>
          </w:rPr>
          <w:t xml:space="preserve">Languages Supported on Steam</w:t>
        </w:r>
      </w:hyperlink>
      <w:r>
        <w:rPr>
          <w:rFonts w:ascii="Arial" w:cs="Arial" w:eastAsia="Arial" w:hAnsi="Arial"/>
          <w:sz w:val="19"/>
          <w:szCs w:val="19"/>
        </w:rPr>
        <w:t xml:space="preserve">: language support levels on Steam.</w:t>
      </w:r>
    </w:p>
    <w:p>
      <w:pPr>
        <w:pStyle w:val="ListParagraph"/>
        <w:numPr>
          <w:ilvl w:val="0"/>
          <w:numId w:val="2"/>
        </w:numPr>
        <w:spacing w:after="60"/>
      </w:pPr>
      <w:r>
        <w:rPr>
          <w:rFonts w:ascii="Arial" w:cs="Arial" w:eastAsia="Arial" w:hAnsi="Arial"/>
          <w:b/>
          <w:bCs/>
          <w:sz w:val="19"/>
          <w:szCs w:val="19"/>
        </w:rPr>
        <w:t xml:space="preserve">Ref. 23. </w:t>
      </w:r>
      <w:r>
        <w:rPr>
          <w:rFonts w:ascii="Arial" w:cs="Arial" w:eastAsia="Arial" w:hAnsi="Arial"/>
          <w:color w:val="5A5C6B"/>
          <w:sz w:val="19"/>
          <w:szCs w:val="19"/>
        </w:rPr>
        <w:t xml:space="preserve">Simon Carless (GameDiscoverCo), </w:t>
      </w:r>
      <w:hyperlink w:history="1" r:id="rIdjqj_bnxro9uxpbb79liss">
        <w:r>
          <w:rPr>
            <w:rFonts w:ascii="Arial" w:cs="Arial" w:eastAsia="Arial" w:hAnsi="Arial"/>
            <w:i/>
            <w:iCs/>
            <w:color w:val="1F4E9E"/>
            <w:sz w:val="19"/>
            <w:szCs w:val="19"/>
            <w:u w:val="single"/>
          </w:rPr>
          <w:t xml:space="preserve">How localization affects game discovery: real data!</w:t>
        </w:r>
      </w:hyperlink>
      <w:r>
        <w:rPr>
          <w:rFonts w:ascii="Arial" w:cs="Arial" w:eastAsia="Arial" w:hAnsi="Arial"/>
          <w:sz w:val="19"/>
          <w:szCs w:val="19"/>
        </w:rPr>
        <w:t xml:space="preserve">: real data on the effect of localisation by country.</w:t>
      </w:r>
    </w:p>
    <w:p>
      <w:pPr>
        <w:pStyle w:val="ListParagraph"/>
        <w:numPr>
          <w:ilvl w:val="0"/>
          <w:numId w:val="2"/>
        </w:numPr>
        <w:spacing w:after="60"/>
      </w:pPr>
      <w:r>
        <w:rPr>
          <w:rFonts w:ascii="Arial" w:cs="Arial" w:eastAsia="Arial" w:hAnsi="Arial"/>
          <w:b/>
          <w:bCs/>
          <w:sz w:val="19"/>
          <w:szCs w:val="19"/>
        </w:rPr>
        <w:t xml:space="preserve">Ref. 11. </w:t>
      </w:r>
      <w:r>
        <w:rPr>
          <w:rFonts w:ascii="Arial" w:cs="Arial" w:eastAsia="Arial" w:hAnsi="Arial"/>
          <w:color w:val="5A5C6B"/>
          <w:sz w:val="19"/>
          <w:szCs w:val="19"/>
        </w:rPr>
        <w:t xml:space="preserve">Valve, </w:t>
      </w:r>
      <w:hyperlink w:history="1" r:id="rIdnrshezekdhydq8v6xq7sg">
        <w:r>
          <w:rPr>
            <w:rFonts w:ascii="Arial" w:cs="Arial" w:eastAsia="Arial" w:hAnsi="Arial"/>
            <w:i/>
            <w:iCs/>
            <w:color w:val="1F4E9E"/>
            <w:sz w:val="19"/>
            <w:szCs w:val="19"/>
            <w:u w:val="single"/>
          </w:rPr>
          <w:t xml:space="preserve">Steam Hardware &amp; Software Survey (language breakdown)</w:t>
        </w:r>
      </w:hyperlink>
      <w:r>
        <w:rPr>
          <w:rFonts w:ascii="Arial" w:cs="Arial" w:eastAsia="Arial" w:hAnsi="Arial"/>
          <w:sz w:val="19"/>
          <w:szCs w:val="19"/>
        </w:rPr>
        <w:t xml:space="preserve">: Valve's monthly survey, languages tab.</w:t>
      </w:r>
    </w:p>
    <w:p>
      <w:pPr>
        <w:pStyle w:val="Heading2"/>
        <w:keepNext/>
        <w:spacing w:after="80" w:before="200"/>
      </w:pPr>
      <w:r>
        <w:rPr>
          <w:rFonts w:ascii="Arial" w:cs="Arial" w:eastAsia="Arial" w:hAnsi="Arial"/>
          <w:b/>
          <w:bCs/>
          <w:color w:val="1A1C2B"/>
          <w:sz w:val="23"/>
          <w:szCs w:val="23"/>
        </w:rPr>
        <w:t xml:space="preserve">5. Audience</w:t>
      </w:r>
    </w:p>
    <w:p>
      <w:pPr>
        <w:keepNext/>
        <w:spacing w:after="60" w:before="140"/>
      </w:pPr>
      <w:r>
        <w:rPr>
          <w:rFonts w:ascii="Arial" w:cs="Arial" w:eastAsia="Arial" w:hAnsi="Arial"/>
          <w:b/>
          <w:bCs/>
          <w:color w:val="1A1C2B"/>
          <w:sz w:val="21"/>
          <w:szCs w:val="21"/>
        </w:rPr>
        <w:t xml:space="preserve">Why they ask</w:t>
      </w:r>
    </w:p>
    <w:p>
      <w:pPr>
        <w:spacing w:after="120"/>
      </w:pPr>
      <w:r>
        <w:rPr>
          <w:rFonts w:ascii="Arial" w:cs="Arial" w:eastAsia="Arial" w:hAnsi="Arial"/>
          <w:sz w:val="21"/>
          <w:szCs w:val="21"/>
        </w:rPr>
        <w:t xml:space="preserve">Projections only make sense if you know who buys. A publisher also checks that your audience matches their catalogue and the channels they know. Creative Europe scores target audiences and markets (ref. 13).</w:t>
      </w:r>
    </w:p>
    <w:p>
      <w:pPr>
        <w:keepNext/>
        <w:spacing w:after="60" w:before="140"/>
      </w:pPr>
      <w:r>
        <w:rPr>
          <w:rFonts w:ascii="Arial" w:cs="Arial" w:eastAsia="Arial" w:hAnsi="Arial"/>
          <w:b/>
          <w:bCs/>
          <w:color w:val="1A1C2B"/>
          <w:sz w:val="21"/>
          <w:szCs w:val="21"/>
        </w:rPr>
        <w:t xml:space="preserve">What to write</w:t>
      </w:r>
    </w:p>
    <w:p>
      <w:pPr>
        <w:pStyle w:val="ListParagraph"/>
        <w:numPr>
          <w:ilvl w:val="0"/>
          <w:numId w:val="2"/>
        </w:numPr>
        <w:spacing w:after="80"/>
      </w:pPr>
      <w:r>
        <w:rPr>
          <w:rFonts w:ascii="Arial" w:cs="Arial" w:eastAsia="Arial" w:hAnsi="Arial"/>
          <w:sz w:val="21"/>
          <w:szCs w:val="21"/>
        </w:rPr>
        <w:t xml:space="preserve">Core, secondary and opportunistic audiences: who, where, what share of sales.</w:t>
      </w:r>
    </w:p>
    <w:p>
      <w:pPr>
        <w:pStyle w:val="ListParagraph"/>
        <w:numPr>
          <w:ilvl w:val="0"/>
          <w:numId w:val="2"/>
        </w:numPr>
        <w:spacing w:after="80"/>
      </w:pPr>
      <w:r>
        <w:rPr>
          <w:rFonts w:ascii="Arial" w:cs="Arial" w:eastAsia="Arial" w:hAnsi="Arial"/>
          <w:sz w:val="21"/>
          <w:szCs w:val="21"/>
        </w:rPr>
        <w:t xml:space="preserve">Where these players get their information: content creators, forums, Discord, specialist press.</w:t>
      </w:r>
    </w:p>
    <w:p>
      <w:pPr>
        <w:pStyle w:val="ListParagraph"/>
        <w:numPr>
          <w:ilvl w:val="0"/>
          <w:numId w:val="2"/>
        </w:numPr>
        <w:spacing w:after="80"/>
      </w:pPr>
      <w:r>
        <w:rPr>
          <w:rFonts w:ascii="Arial" w:cs="Arial" w:eastAsia="Arial" w:hAnsi="Arial"/>
          <w:sz w:val="21"/>
          <w:szCs w:val="21"/>
        </w:rPr>
        <w:t xml:space="preserve">The games they already own: these are your comparables.</w:t>
      </w:r>
    </w:p>
    <w:p>
      <w:pPr>
        <w:keepNext/>
        <w:spacing w:after="60" w:before="140"/>
      </w:pPr>
      <w:r>
        <w:rPr>
          <w:rFonts w:ascii="Arial" w:cs="Arial" w:eastAsia="Arial" w:hAnsi="Arial"/>
          <w:b/>
          <w:bCs/>
          <w:color w:val="1A1C2B"/>
          <w:sz w:val="21"/>
          <w:szCs w:val="21"/>
        </w:rPr>
        <w:t xml:space="preserve">Good practice</w:t>
      </w:r>
    </w:p>
    <w:p>
      <w:pPr>
        <w:pStyle w:val="ListParagraph"/>
        <w:numPr>
          <w:ilvl w:val="0"/>
          <w:numId w:val="2"/>
        </w:numPr>
        <w:spacing w:after="80"/>
      </w:pPr>
      <w:r>
        <w:rPr>
          <w:rFonts w:ascii="Arial" w:cs="Arial" w:eastAsia="Arial" w:hAnsi="Arial"/>
          <w:sz w:val="21"/>
          <w:szCs w:val="21"/>
        </w:rPr>
        <w:t xml:space="preserve">Describe the audience by the games they play and their habits, not by age: "plays Celeste and Hollow Knight, watches speedruns" is more useful than "men aged 18 to 35".</w:t>
      </w:r>
    </w:p>
    <w:p>
      <w:pPr>
        <w:pStyle w:val="ListParagraph"/>
        <w:numPr>
          <w:ilvl w:val="0"/>
          <w:numId w:val="2"/>
        </w:numPr>
        <w:spacing w:after="80"/>
      </w:pPr>
      <w:r>
        <w:rPr>
          <w:rFonts w:ascii="Arial" w:cs="Arial" w:eastAsia="Arial" w:hAnsi="Arial"/>
          <w:sz w:val="21"/>
          <w:szCs w:val="21"/>
        </w:rPr>
        <w:t xml:space="preserve">Find five to ten content creators who covered your comparables: that is your first contact list.</w:t>
      </w:r>
    </w:p>
    <w:p>
      <w:pPr>
        <w:pStyle w:val="ListParagraph"/>
        <w:numPr>
          <w:ilvl w:val="0"/>
          <w:numId w:val="2"/>
        </w:numPr>
        <w:spacing w:after="80"/>
      </w:pPr>
      <w:r>
        <w:rPr>
          <w:rFonts w:ascii="Arial" w:cs="Arial" w:eastAsia="Arial" w:hAnsi="Arial"/>
          <w:sz w:val="21"/>
          <w:szCs w:val="21"/>
        </w:rPr>
        <w:t xml:space="preserve">Watch the ratio between wishlists and followers on your page: the median is 12 wishlists per follower, from 7 to 20 depending on the game, lower for strategy (7.5 for 4X), higher for narrative or relaxing games (up to 16 for puzzle) (ref. 3). A big gap tells you something about your audience.</w:t>
      </w:r>
    </w:p>
    <w:p>
      <w:pPr>
        <w:spacing w:after="120" w:before="120"/>
        <w:rPr>
          <w:color w:val="8A5300"/>
        </w:rPr>
      </w:pPr>
      <w:r>
        <w:rPr>
          <w:rFonts w:ascii="Arial" w:cs="Arial" w:eastAsia="Arial" w:hAnsi="Arial"/>
          <w:color w:val="8A5300"/>
          <w:sz w:val="21"/>
          <w:szCs w:val="21"/>
        </w:rPr>
        <w:t xml:space="preserve">Your text: […]</w:t>
      </w:r>
    </w:p>
    <w:p>
      <w:pPr>
        <w:keepNext/>
        <w:spacing w:after="60" w:before="140"/>
      </w:pPr>
      <w:r>
        <w:rPr>
          <w:rFonts w:ascii="Arial" w:cs="Arial" w:eastAsia="Arial" w:hAnsi="Arial"/>
          <w:b/>
          <w:bCs/>
          <w:color w:val="1A1C2B"/>
          <w:sz w:val="21"/>
          <w:szCs w:val="21"/>
        </w:rPr>
        <w:t xml:space="preserve">Further reading</w:t>
      </w:r>
    </w:p>
    <w:p>
      <w:pPr>
        <w:pStyle w:val="ListParagraph"/>
        <w:numPr>
          <w:ilvl w:val="0"/>
          <w:numId w:val="2"/>
        </w:numPr>
        <w:spacing w:after="60"/>
      </w:pPr>
      <w:r>
        <w:rPr>
          <w:rFonts w:ascii="Arial" w:cs="Arial" w:eastAsia="Arial" w:hAnsi="Arial"/>
          <w:b/>
          <w:bCs/>
          <w:sz w:val="19"/>
          <w:szCs w:val="19"/>
        </w:rPr>
        <w:t xml:space="preserve">Ref. 32. </w:t>
      </w:r>
      <w:r>
        <w:rPr>
          <w:rFonts w:ascii="Arial" w:cs="Arial" w:eastAsia="Arial" w:hAnsi="Arial"/>
          <w:color w:val="5A5C6B"/>
          <w:sz w:val="19"/>
          <w:szCs w:val="19"/>
        </w:rPr>
        <w:t xml:space="preserve">Chris Zukowski (How To Market A Game), </w:t>
      </w:r>
      <w:hyperlink w:history="1" r:id="rId3trj9dqvgnjlosy4ecdg8">
        <w:r>
          <w:rPr>
            <w:rFonts w:ascii="Arial" w:cs="Arial" w:eastAsia="Arial" w:hAnsi="Arial"/>
            <w:i/>
            <w:iCs/>
            <w:color w:val="1F4E9E"/>
            <w:sz w:val="19"/>
            <w:szCs w:val="19"/>
            <w:u w:val="single"/>
          </w:rPr>
          <w:t xml:space="preserve">How To Market Your Indie Game in 2024: A 10 Step Plan</w:t>
        </w:r>
      </w:hyperlink>
      <w:r>
        <w:rPr>
          <w:rFonts w:ascii="Arial" w:cs="Arial" w:eastAsia="Arial" w:hAnsi="Arial"/>
          <w:sz w:val="19"/>
          <w:szCs w:val="19"/>
        </w:rPr>
        <w:t xml:space="preserve">: a ten step plan that starts from choosing genre and audience.</w:t>
      </w:r>
    </w:p>
    <w:p>
      <w:pPr>
        <w:pStyle w:val="ListParagraph"/>
        <w:numPr>
          <w:ilvl w:val="0"/>
          <w:numId w:val="2"/>
        </w:numPr>
        <w:spacing w:after="60"/>
      </w:pPr>
      <w:r>
        <w:rPr>
          <w:rFonts w:ascii="Arial" w:cs="Arial" w:eastAsia="Arial" w:hAnsi="Arial"/>
          <w:b/>
          <w:bCs/>
          <w:sz w:val="19"/>
          <w:szCs w:val="19"/>
        </w:rPr>
        <w:t xml:space="preserve">Ref. 3. </w:t>
      </w:r>
      <w:r>
        <w:rPr>
          <w:rFonts w:ascii="Arial" w:cs="Arial" w:eastAsia="Arial" w:hAnsi="Arial"/>
          <w:color w:val="5A5C6B"/>
          <w:sz w:val="19"/>
          <w:szCs w:val="19"/>
        </w:rPr>
        <w:t xml:space="preserve">Simon Carless (GameDiscoverCo), </w:t>
      </w:r>
      <w:hyperlink w:history="1" r:id="rIdiyfhrkelzo5jec_wcc58u">
        <w:r>
          <w:rPr>
            <w:rFonts w:ascii="Arial" w:cs="Arial" w:eastAsia="Arial" w:hAnsi="Arial"/>
            <w:i/>
            <w:iCs/>
            <w:color w:val="1F4E9E"/>
            <w:sz w:val="19"/>
            <w:szCs w:val="19"/>
            <w:u w:val="single"/>
          </w:rPr>
          <w:t xml:space="preserve">Why your Steam 'follower to wishlist' multiplier matters!</w:t>
        </w:r>
      </w:hyperlink>
      <w:r>
        <w:rPr>
          <w:rFonts w:ascii="Arial" w:cs="Arial" w:eastAsia="Arial" w:hAnsi="Arial"/>
          <w:sz w:val="19"/>
          <w:szCs w:val="19"/>
        </w:rPr>
        <w:t xml:space="preserve">: follower to wishlist ratios by genre.</w:t>
      </w:r>
    </w:p>
    <w:p>
      <w:pPr>
        <w:pStyle w:val="Heading2"/>
        <w:keepNext/>
        <w:spacing w:after="80" w:before="200"/>
      </w:pPr>
      <w:r>
        <w:rPr>
          <w:rFonts w:ascii="Arial" w:cs="Arial" w:eastAsia="Arial" w:hAnsi="Arial"/>
          <w:b/>
          <w:bCs/>
          <w:color w:val="1A1C2B"/>
          <w:sz w:val="23"/>
          <w:szCs w:val="23"/>
        </w:rPr>
        <w:t xml:space="preserve">6. Market size: TAM, SAM, SOM</w:t>
      </w:r>
    </w:p>
    <w:p>
      <w:pPr>
        <w:spacing w:after="120"/>
      </w:pPr>
      <w:r>
        <w:rPr>
          <w:rFonts w:ascii="Arial" w:cs="Arial" w:eastAsia="Arial" w:hAnsi="Arial"/>
          <w:sz w:val="21"/>
          <w:szCs w:val="21"/>
        </w:rPr>
        <w:t xml:space="preserve">These three numbers answer a simple question: how many players could buy your game, and how many will you actually reach.</w:t>
      </w:r>
    </w:p>
    <w:p>
      <w:pPr>
        <w:keepNext/>
        <w:spacing w:after="60" w:before="140"/>
      </w:pPr>
      <w:r>
        <w:rPr>
          <w:rFonts w:ascii="Arial" w:cs="Arial" w:eastAsia="Arial" w:hAnsi="Arial"/>
          <w:b/>
          <w:bCs/>
          <w:color w:val="1A1C2B"/>
          <w:sz w:val="21"/>
          <w:szCs w:val="21"/>
        </w:rPr>
        <w:t xml:space="preserve">Why they ask</w:t>
      </w:r>
    </w:p>
    <w:p>
      <w:pPr>
        <w:spacing w:after="120"/>
      </w:pPr>
      <w:r>
        <w:rPr>
          <w:rFonts w:ascii="Arial" w:cs="Arial" w:eastAsia="Arial" w:hAnsi="Arial"/>
          <w:sz w:val="21"/>
          <w:szCs w:val="21"/>
        </w:rPr>
        <w:t xml:space="preserve">The committee wants to check that your projections rest on an audience that exists, and that you can get from a big market figure to a sales number you can defend.</w:t>
      </w:r>
    </w:p>
    <w:p>
      <w:pPr>
        <w:pStyle w:val="ListParagraph"/>
        <w:numPr>
          <w:ilvl w:val="0"/>
          <w:numId w:val="2"/>
        </w:numPr>
        <w:spacing w:after="80"/>
      </w:pPr>
      <w:r>
        <w:rPr>
          <w:rFonts w:ascii="Arial" w:cs="Arial" w:eastAsia="Arial" w:hAnsi="Arial"/>
          <w:b/>
          <w:bCs/>
          <w:sz w:val="21"/>
          <w:szCs w:val="21"/>
        </w:rPr>
        <w:t xml:space="preserve">TAM (total addressable market): </w:t>
      </w:r>
      <w:r>
        <w:rPr>
          <w:rFonts w:ascii="Arial" w:cs="Arial" w:eastAsia="Arial" w:hAnsi="Arial"/>
          <w:sz w:val="21"/>
          <w:szCs w:val="21"/>
        </w:rPr>
        <w:t xml:space="preserve">every player of the genre on the platforms you target. For a Steam game, the accounts that own or play games carrying your main tags.</w:t>
      </w:r>
    </w:p>
    <w:p>
      <w:pPr>
        <w:pStyle w:val="ListParagraph"/>
        <w:numPr>
          <w:ilvl w:val="0"/>
          <w:numId w:val="2"/>
        </w:numPr>
        <w:spacing w:after="80"/>
      </w:pPr>
      <w:r>
        <w:rPr>
          <w:rFonts w:ascii="Arial" w:cs="Arial" w:eastAsia="Arial" w:hAnsi="Arial"/>
          <w:b/>
          <w:bCs/>
          <w:sz w:val="21"/>
          <w:szCs w:val="21"/>
        </w:rPr>
        <w:t xml:space="preserve">SAM (serviceable available market): </w:t>
      </w:r>
      <w:r>
        <w:rPr>
          <w:rFonts w:ascii="Arial" w:cs="Arial" w:eastAsia="Arial" w:hAnsi="Arial"/>
          <w:sz w:val="21"/>
          <w:szCs w:val="21"/>
        </w:rPr>
        <w:t xml:space="preserve">the part of the TAM you can actually reach with your price, languages, platforms and secondary tags. An English only platformer at 25 euros with no controller support does not reach the same players as a platformer in ten languages at 10 euros.</w:t>
      </w:r>
    </w:p>
    <w:p>
      <w:pPr>
        <w:pStyle w:val="ListParagraph"/>
        <w:numPr>
          <w:ilvl w:val="0"/>
          <w:numId w:val="2"/>
        </w:numPr>
        <w:spacing w:after="80"/>
      </w:pPr>
      <w:r>
        <w:rPr>
          <w:rFonts w:ascii="Arial" w:cs="Arial" w:eastAsia="Arial" w:hAnsi="Arial"/>
          <w:b/>
          <w:bCs/>
          <w:sz w:val="21"/>
          <w:szCs w:val="21"/>
        </w:rPr>
        <w:t xml:space="preserve">SOM (serviceable obtainable market): </w:t>
      </w:r>
      <w:r>
        <w:rPr>
          <w:rFonts w:ascii="Arial" w:cs="Arial" w:eastAsia="Arial" w:hAnsi="Arial"/>
          <w:sz w:val="21"/>
          <w:szCs w:val="21"/>
        </w:rPr>
        <w:t xml:space="preserve">what you can capture in the first year, given your marketing budget, your calendar and the competition.</w:t>
      </w:r>
    </w:p>
    <w:p>
      <w:pPr>
        <w:pStyle w:val="Heading3"/>
        <w:keepNext/>
        <w:spacing w:after="80" w:before="180"/>
      </w:pPr>
      <w:r>
        <w:rPr>
          <w:rFonts w:ascii="Arial" w:cs="Arial" w:eastAsia="Arial" w:hAnsi="Arial"/>
          <w:b/>
          <w:bCs/>
          <w:color w:val="1A1C2B"/>
          <w:sz w:val="22"/>
          <w:szCs w:val="22"/>
        </w:rPr>
        <w:t xml:space="preserve">How to estimate each level</w:t>
      </w:r>
    </w:p>
    <w:p>
      <w:pPr>
        <w:pStyle w:val="ListParagraph"/>
        <w:numPr>
          <w:ilvl w:val="0"/>
          <w:numId w:val="2"/>
        </w:numPr>
        <w:spacing w:after="80"/>
      </w:pPr>
      <w:r>
        <w:rPr>
          <w:rFonts w:ascii="Arial" w:cs="Arial" w:eastAsia="Arial" w:hAnsi="Arial"/>
          <w:sz w:val="21"/>
          <w:szCs w:val="21"/>
        </w:rPr>
        <w:t xml:space="preserve">There are two methods. Top down: start from a published market figure and apply percentages. Bottom up: start from concrete data (comparables, traffic, conversion) and multiply. Investors prefer the second (ref. 24), and so do committees.</w:t>
      </w:r>
    </w:p>
    <w:p>
      <w:pPr>
        <w:pStyle w:val="ListParagraph"/>
        <w:numPr>
          <w:ilvl w:val="0"/>
          <w:numId w:val="2"/>
        </w:numPr>
        <w:spacing w:after="80"/>
      </w:pPr>
      <w:r>
        <w:rPr>
          <w:rFonts w:ascii="Arial" w:cs="Arial" w:eastAsia="Arial" w:hAnsi="Arial"/>
          <w:sz w:val="21"/>
          <w:szCs w:val="21"/>
        </w:rPr>
        <w:t xml:space="preserve">TAM: start from the estimated owners (Gamalytic, VG Insights) of the 10 to 20 best selling games in your main tag. They are often the same players: use the biggest comparable as an order of magnitude rather than the sum.</w:t>
      </w:r>
    </w:p>
    <w:p>
      <w:pPr>
        <w:pStyle w:val="ListParagraph"/>
        <w:numPr>
          <w:ilvl w:val="0"/>
          <w:numId w:val="2"/>
        </w:numPr>
        <w:spacing w:after="80"/>
      </w:pPr>
      <w:r>
        <w:rPr>
          <w:rFonts w:ascii="Arial" w:cs="Arial" w:eastAsia="Arial" w:hAnsi="Arial"/>
          <w:sz w:val="21"/>
          <w:szCs w:val="21"/>
        </w:rPr>
        <w:t xml:space="preserve">SAM: apply explicit, justified filters (languages covered, price close to comparables, platforms, subgenre).</w:t>
      </w:r>
    </w:p>
    <w:p>
      <w:pPr>
        <w:pStyle w:val="ListParagraph"/>
        <w:numPr>
          <w:ilvl w:val="0"/>
          <w:numId w:val="2"/>
        </w:numPr>
        <w:spacing w:after="80"/>
      </w:pPr>
      <w:r>
        <w:rPr>
          <w:rFonts w:ascii="Arial" w:cs="Arial" w:eastAsia="Arial" w:hAnsi="Arial"/>
          <w:sz w:val="21"/>
          <w:szCs w:val="21"/>
        </w:rPr>
        <w:t xml:space="preserve">SOM: work it out both ways. A share of the SAM on one side, the Steam funnel on the other (below). If the two disagree, trust the funnel.</w:t>
      </w:r>
    </w:p>
    <w:p>
      <w:pPr>
        <w:pStyle w:val="Heading3"/>
        <w:keepNext/>
        <w:spacing w:after="80" w:before="180"/>
      </w:pPr>
      <w:r>
        <w:rPr>
          <w:rFonts w:ascii="Arial" w:cs="Arial" w:eastAsia="Arial" w:hAnsi="Arial"/>
          <w:b/>
          <w:bCs/>
          <w:color w:val="1A1C2B"/>
          <w:sz w:val="22"/>
          <w:szCs w:val="22"/>
        </w:rPr>
        <w:t xml:space="preserve">Example</w:t>
      </w:r>
    </w:p>
    <w:p>
      <w:pPr>
        <w:spacing w:after="120"/>
        <w:rPr>
          <w:i/>
          <w:iCs/>
          <w:color w:val="8A5300"/>
        </w:rPr>
      </w:pPr>
      <w:r>
        <w:rPr>
          <w:rFonts w:ascii="Arial" w:cs="Arial" w:eastAsia="Arial" w:hAnsi="Arial"/>
          <w:i/>
          <w:iCs/>
          <w:color w:val="8A5300"/>
          <w:sz w:val="21"/>
          <w:szCs w:val="21"/>
        </w:rPr>
        <w:t xml:space="preserve">Illustrative example: made up numbers to show the reasoning, do not reuse them. Lumen, a 2D platformer at 15 euros, made by 3 people, translated into five languages.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00"/>
        <w:gridCol w:w="3000"/>
        <w:gridCol w:w="1900"/>
        <w:gridCol w:w="3126"/>
      </w:tblGrid>
      <w:tr>
        <w:trPr>
          <w:cantSplit/>
          <w:tblHeader/>
        </w:trPr>
        <w:tc>
          <w:tcPr>
            <w:tcW w:type="dxa" w:w="1000"/>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Level</w:t>
            </w:r>
          </w:p>
        </w:tc>
        <w:tc>
          <w:tcPr>
            <w:tcW w:type="dxa" w:w="3000"/>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Definition used</w:t>
            </w:r>
          </w:p>
        </w:tc>
        <w:tc>
          <w:tcPr>
            <w:tcW w:type="dxa" w:w="1900"/>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Example</w:t>
            </w:r>
          </w:p>
        </w:tc>
        <w:tc>
          <w:tcPr>
            <w:tcW w:type="dxa" w:w="3126"/>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How to get it</w:t>
            </w:r>
          </w:p>
        </w:tc>
      </w:tr>
      <w:tr>
        <w:trPr>
          <w:cantSplit/>
        </w:trPr>
        <w:tc>
          <w:tcPr>
            <w:tcW w:type="dxa" w:w="10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TAM</w:t>
            </w:r>
          </w:p>
        </w:tc>
        <w:tc>
          <w:tcPr>
            <w:tcW w:type="dxa" w:w="30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Steam accounts playing demanding 2D platformers</w:t>
            </w:r>
          </w:p>
        </w:tc>
        <w:tc>
          <w:tcPr>
            <w:tcW w:type="dxa" w:w="19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5,000,000</w:t>
            </w:r>
          </w:p>
        </w:tc>
        <w:tc>
          <w:tcPr>
            <w:tcW w:type="dxa" w:w="312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Estimated owners of the biggest comparable, cross-checked with others</w:t>
            </w:r>
          </w:p>
        </w:tc>
      </w:tr>
      <w:tr>
        <w:trPr>
          <w:cantSplit/>
        </w:trPr>
        <w:tc>
          <w:tcPr>
            <w:tcW w:type="dxa" w:w="10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SAM</w:t>
            </w:r>
          </w:p>
        </w:tc>
        <w:tc>
          <w:tcPr>
            <w:tcW w:type="dxa" w:w="30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PC players in the five translated languages, willing to pay 15 euros</w:t>
            </w:r>
          </w:p>
        </w:tc>
        <w:tc>
          <w:tcPr>
            <w:tcW w:type="dxa" w:w="19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1,200,000</w:t>
            </w:r>
          </w:p>
        </w:tc>
        <w:tc>
          <w:tcPr>
            <w:tcW w:type="dxa" w:w="312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Language filter (Steam survey) and price filter (comparables)</w:t>
            </w:r>
          </w:p>
        </w:tc>
      </w:tr>
      <w:tr>
        <w:trPr>
          <w:cantSplit/>
        </w:trPr>
        <w:tc>
          <w:tcPr>
            <w:tcW w:type="dxa" w:w="10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SOM</w:t>
            </w:r>
          </w:p>
        </w:tc>
        <w:tc>
          <w:tcPr>
            <w:tcW w:type="dxa" w:w="30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Buyers in year one</w:t>
            </w:r>
          </w:p>
        </w:tc>
        <w:tc>
          <w:tcPr>
            <w:tcW w:type="dxa" w:w="19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3,600, i.e. 0.3% of SAM</w:t>
            </w:r>
          </w:p>
        </w:tc>
        <w:tc>
          <w:tcPr>
            <w:tcW w:type="dxa" w:w="312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Funnel below</w:t>
            </w:r>
          </w:p>
        </w:tc>
      </w:tr>
    </w:tbl>
    <w:p>
      <w:pPr>
        <w:pStyle w:val="Heading3"/>
        <w:keepNext/>
        <w:spacing w:after="80" w:before="180"/>
      </w:pPr>
      <w:r>
        <w:rPr>
          <w:rFonts w:ascii="Arial" w:cs="Arial" w:eastAsia="Arial" w:hAnsi="Arial"/>
          <w:b/>
          <w:bCs/>
          <w:color w:val="1A1C2B"/>
          <w:sz w:val="22"/>
          <w:szCs w:val="22"/>
        </w:rPr>
        <w:t xml:space="preserve">From realistic share to sales: the funnel</w:t>
      </w:r>
    </w:p>
    <w:p>
      <w:pPr>
        <w:spacing w:after="120"/>
      </w:pPr>
      <w:r>
        <w:rPr>
          <w:rFonts w:ascii="Arial" w:cs="Arial" w:eastAsia="Arial" w:hAnsi="Arial"/>
          <w:sz w:val="21"/>
          <w:szCs w:val="21"/>
        </w:rPr>
        <w:t xml:space="preserve">You check the SOM against the Steam funnel. Each step has a pass rate. The benchmarks below are published medians: replace them with your own Steamworks numbers as soon as you have them.</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100"/>
        <w:gridCol w:w="2600"/>
        <w:gridCol w:w="1900"/>
        <w:gridCol w:w="2426"/>
      </w:tblGrid>
      <w:tr>
        <w:trPr>
          <w:cantSplit/>
          <w:tblHeader/>
        </w:trPr>
        <w:tc>
          <w:tcPr>
            <w:tcW w:type="dxa" w:w="2100"/>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Step</w:t>
            </w:r>
          </w:p>
        </w:tc>
        <w:tc>
          <w:tcPr>
            <w:tcW w:type="dxa" w:w="2600"/>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Benchmark</w:t>
            </w:r>
          </w:p>
        </w:tc>
        <w:tc>
          <w:tcPr>
            <w:tcW w:type="dxa" w:w="1900"/>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Example</w:t>
            </w:r>
          </w:p>
        </w:tc>
        <w:tc>
          <w:tcPr>
            <w:tcW w:type="dxa" w:w="2426"/>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Source</w:t>
            </w:r>
          </w:p>
        </w:tc>
      </w:tr>
      <w:tr>
        <w:trPr>
          <w:cantSplit/>
        </w:trPr>
        <w:tc>
          <w:tcPr>
            <w:tcW w:type="dxa" w:w="21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Store page visits before launch</w:t>
            </w:r>
          </w:p>
        </w:tc>
        <w:tc>
          <w:tcPr>
            <w:tcW w:type="dxa" w:w="26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Your traffic</w:t>
            </w:r>
          </w:p>
        </w:tc>
        <w:tc>
          <w:tcPr>
            <w:tcW w:type="dxa" w:w="19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120,000</w:t>
            </w:r>
          </w:p>
        </w:tc>
        <w:tc>
          <w:tcPr>
            <w:tcW w:type="dxa" w:w="242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Steamworks traffic report</w:t>
            </w:r>
          </w:p>
        </w:tc>
      </w:tr>
      <w:tr>
        <w:trPr>
          <w:cantSplit/>
        </w:trPr>
        <w:tc>
          <w:tcPr>
            <w:tcW w:type="dxa" w:w="21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Visits to wishlists</w:t>
            </w:r>
          </w:p>
        </w:tc>
        <w:tc>
          <w:tcPr>
            <w:tcW w:type="dxa" w:w="26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8% to 12% on a Coming Soon page, weak benchmark</w:t>
            </w:r>
          </w:p>
        </w:tc>
        <w:tc>
          <w:tcPr>
            <w:tcW w:type="dxa" w:w="19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10%, i.e. 12,000 wishlists</w:t>
            </w:r>
          </w:p>
        </w:tc>
        <w:tc>
          <w:tcPr>
            <w:tcW w:type="dxa" w:w="242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Ref. 9 (no published sample)</w:t>
            </w:r>
          </w:p>
        </w:tc>
      </w:tr>
      <w:tr>
        <w:trPr>
          <w:cantSplit/>
        </w:trPr>
        <w:tc>
          <w:tcPr>
            <w:tcW w:type="dxa" w:w="21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Wishlists to first week sales</w:t>
            </w:r>
          </w:p>
        </w:tc>
        <w:tc>
          <w:tcPr>
            <w:tcW w:type="dxa" w:w="26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0.10 to 0.20 sales per wishlist (medians), 0.10 above 10 dollars</w:t>
            </w:r>
          </w:p>
        </w:tc>
        <w:tc>
          <w:tcPr>
            <w:tcW w:type="dxa" w:w="19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0.10, i.e. 1,200 sales</w:t>
            </w:r>
          </w:p>
        </w:tc>
        <w:tc>
          <w:tcPr>
            <w:tcW w:type="dxa" w:w="242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Refs. 1 and 2</w:t>
            </w:r>
          </w:p>
        </w:tc>
      </w:tr>
      <w:tr>
        <w:trPr>
          <w:cantSplit/>
        </w:trPr>
        <w:tc>
          <w:tcPr>
            <w:tcW w:type="dxa" w:w="21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First week to first year</w:t>
            </w:r>
          </w:p>
        </w:tc>
        <w:tc>
          <w:tcPr>
            <w:tcW w:type="dxa" w:w="26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Year one revenue about 3.2 times week one</w:t>
            </w:r>
          </w:p>
        </w:tc>
        <w:tc>
          <w:tcPr>
            <w:tcW w:type="dxa" w:w="19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Times 3, i.e. 3,600 sales</w:t>
            </w:r>
          </w:p>
        </w:tc>
        <w:tc>
          <w:tcPr>
            <w:tcW w:type="dxa" w:w="242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Ref. 2 (measures revenue; in units the ratio is higher because of discounts, so times 3 is cautious)</w:t>
            </w:r>
          </w:p>
        </w:tc>
      </w:tr>
      <w:tr>
        <w:trPr>
          <w:cantSplit/>
        </w:trPr>
        <w:tc>
          <w:tcPr>
            <w:tcW w:type="dxa" w:w="21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Check: sales to reviews</w:t>
            </w:r>
          </w:p>
        </w:tc>
        <w:tc>
          <w:tcPr>
            <w:tcW w:type="dxa" w:w="26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About 35 sales per review, 36 under 100 reviews, 50 above 1,000</w:t>
            </w:r>
          </w:p>
        </w:tc>
        <w:tc>
          <w:tcPr>
            <w:tcW w:type="dxa" w:w="19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Between 70 and 100 reviews</w:t>
            </w:r>
          </w:p>
        </w:tc>
        <w:tc>
          <w:tcPr>
            <w:tcW w:type="dxa" w:w="242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Refs. 4 and 7</w:t>
            </w:r>
          </w:p>
        </w:tc>
      </w:tr>
    </w:tbl>
    <w:p>
      <w:pPr>
        <w:spacing w:after="120" w:before="60"/>
        <w:rPr>
          <w:i/>
          <w:iCs/>
          <w:color w:val="8A5300"/>
          <w:sz w:val="18"/>
          <w:szCs w:val="18"/>
        </w:rPr>
      </w:pPr>
      <w:r>
        <w:rPr>
          <w:rFonts w:ascii="Arial" w:cs="Arial" w:eastAsia="Arial" w:hAnsi="Arial"/>
          <w:i/>
          <w:iCs/>
          <w:color w:val="8A5300"/>
          <w:sz w:val="18"/>
          <w:szCs w:val="18"/>
        </w:rPr>
        <w:t xml:space="preserve">Illustrative example.</w:t>
      </w:r>
    </w:p>
    <w:p>
      <w:pPr>
        <w:pStyle w:val="Heading3"/>
        <w:keepNext/>
        <w:spacing w:after="80" w:before="180"/>
      </w:pPr>
      <w:r>
        <w:rPr>
          <w:rFonts w:ascii="Arial" w:cs="Arial" w:eastAsia="Arial" w:hAnsi="Arial"/>
          <w:b/>
          <w:bCs/>
          <w:color w:val="1A1C2B"/>
          <w:sz w:val="22"/>
          <w:szCs w:val="22"/>
        </w:rPr>
        <w:t xml:space="preserve">Other useful benchmarks</w:t>
      </w:r>
    </w:p>
    <w:p>
      <w:pPr>
        <w:pStyle w:val="ListParagraph"/>
        <w:numPr>
          <w:ilvl w:val="0"/>
          <w:numId w:val="2"/>
        </w:numPr>
        <w:spacing w:after="80"/>
      </w:pPr>
      <w:r>
        <w:rPr>
          <w:rFonts w:ascii="Arial" w:cs="Arial" w:eastAsia="Arial" w:hAnsi="Arial"/>
          <w:sz w:val="21"/>
          <w:szCs w:val="21"/>
        </w:rPr>
        <w:t xml:space="preserve">Wishlists do not push your game up Steam's algorithm, except in the Popular Upcoming list (ref. 20). They matter because each person gets an email at launch and at every discount of 20% or more (ref. 30): they are your first buyers.</w:t>
      </w:r>
    </w:p>
    <w:p>
      <w:pPr>
        <w:pStyle w:val="ListParagraph"/>
        <w:numPr>
          <w:ilvl w:val="0"/>
          <w:numId w:val="2"/>
        </w:numPr>
        <w:spacing w:after="80"/>
      </w:pPr>
      <w:r>
        <w:rPr>
          <w:rFonts w:ascii="Arial" w:cs="Arial" w:eastAsia="Arial" w:hAnsi="Arial"/>
          <w:sz w:val="21"/>
          <w:szCs w:val="21"/>
        </w:rPr>
        <w:t xml:space="preserve">About 7,000 wishlists at launch is the minimum often quoted to appear in Popular Upcoming. On one day in June 2026, the median game in that list had 13,270 (ref. 5). A rule of thumb, not a rule published by Valve.</w:t>
      </w:r>
    </w:p>
    <w:p>
      <w:pPr>
        <w:pStyle w:val="ListParagraph"/>
        <w:numPr>
          <w:ilvl w:val="0"/>
          <w:numId w:val="2"/>
        </w:numPr>
        <w:spacing w:after="80"/>
      </w:pPr>
      <w:r>
        <w:rPr>
          <w:rFonts w:ascii="Arial" w:cs="Arial" w:eastAsia="Arial" w:hAnsi="Arial"/>
          <w:sz w:val="21"/>
          <w:szCs w:val="21"/>
        </w:rPr>
        <w:t xml:space="preserve">February 2026 Next Fest: for games arriving with more than 1,000 wishlists, 20 to 30% of new wishlists came from players who had tried the demo (ref. 6).</w:t>
      </w:r>
    </w:p>
    <w:p>
      <w:pPr>
        <w:pStyle w:val="ListParagraph"/>
        <w:numPr>
          <w:ilvl w:val="0"/>
          <w:numId w:val="2"/>
        </w:numPr>
        <w:spacing w:after="80"/>
      </w:pPr>
      <w:r>
        <w:rPr>
          <w:rFonts w:ascii="Arial" w:cs="Arial" w:eastAsia="Arial" w:hAnsi="Arial"/>
          <w:sz w:val="21"/>
          <w:szCs w:val="21"/>
        </w:rPr>
        <w:t xml:space="preserve">Wishlists and price: for games priced over 10 dollars, the median drops to 0.10 first week sales per wishlist (ref. 1).</w:t>
      </w:r>
    </w:p>
    <w:p>
      <w:pPr>
        <w:pStyle w:val="ListParagraph"/>
        <w:numPr>
          <w:ilvl w:val="0"/>
          <w:numId w:val="2"/>
        </w:numPr>
        <w:spacing w:after="80"/>
      </w:pPr>
      <w:r>
        <w:rPr>
          <w:rFonts w:ascii="Arial" w:cs="Arial" w:eastAsia="Arial" w:hAnsi="Arial"/>
          <w:sz w:val="21"/>
          <w:szCs w:val="21"/>
        </w:rPr>
        <w:t xml:space="preserve">The market is concentrated: in the first nine months of 2024, indie games made 48% of the 8.3 billion dollars earned by new releases on Steam, but that total counts Black Myth: Wukong as indie, and it alone accounts for about 1 billion, out of 13,007 releases in that period (ref. 8). Valve says more than 500 games released in 2024 passed 250,000 dollars in sales and more than 200 passed one million (ref. 10).</w:t>
      </w:r>
    </w:p>
    <w:p>
      <w:pPr>
        <w:pStyle w:val="Heading3"/>
        <w:keepNext/>
        <w:spacing w:after="80" w:before="180"/>
      </w:pPr>
      <w:r>
        <w:rPr>
          <w:rFonts w:ascii="Arial" w:cs="Arial" w:eastAsia="Arial" w:hAnsi="Arial"/>
          <w:b/>
          <w:bCs/>
          <w:color w:val="1A1C2B"/>
          <w:sz w:val="22"/>
          <w:szCs w:val="22"/>
        </w:rPr>
        <w:t xml:space="preserve">How to check your numbers</w:t>
      </w:r>
    </w:p>
    <w:p>
      <w:pPr>
        <w:pStyle w:val="ListParagraph"/>
        <w:numPr>
          <w:ilvl w:val="0"/>
          <w:numId w:val="2"/>
        </w:numPr>
        <w:spacing w:after="80"/>
      </w:pPr>
      <w:r>
        <w:rPr>
          <w:rFonts w:ascii="Arial" w:cs="Arial" w:eastAsia="Arial" w:hAnsi="Arial"/>
          <w:sz w:val="21"/>
          <w:szCs w:val="21"/>
        </w:rPr>
        <w:t xml:space="preserve">Pick 3 to 5 comparable games: same main genre, similar price, released in the last three years, made by a team of similar size. Leave out the outliers.</w:t>
      </w:r>
    </w:p>
    <w:p>
      <w:pPr>
        <w:pStyle w:val="ListParagraph"/>
        <w:numPr>
          <w:ilvl w:val="0"/>
          <w:numId w:val="2"/>
        </w:numPr>
        <w:spacing w:after="80"/>
      </w:pPr>
      <w:r>
        <w:rPr>
          <w:rFonts w:ascii="Arial" w:cs="Arial" w:eastAsia="Arial" w:hAnsi="Arial"/>
          <w:sz w:val="21"/>
          <w:szCs w:val="21"/>
        </w:rPr>
        <w:t xml:space="preserve">Take their Steam review count and multiply by 30 to 50 for a sales range (refs. 4 and 7). The method is rough: fewer than half of games land within 30% of the estimate (ref. 7).</w:t>
      </w:r>
    </w:p>
    <w:p>
      <w:pPr>
        <w:pStyle w:val="ListParagraph"/>
        <w:numPr>
          <w:ilvl w:val="0"/>
          <w:numId w:val="2"/>
        </w:numPr>
        <w:spacing w:after="80"/>
      </w:pPr>
      <w:r>
        <w:rPr>
          <w:rFonts w:ascii="Arial" w:cs="Arial" w:eastAsia="Arial" w:hAnsi="Arial"/>
          <w:sz w:val="21"/>
          <w:szCs w:val="21"/>
        </w:rPr>
        <w:t xml:space="preserve">Cross-check with Gamalytic and VG Insights estimates, and with SteamDB (followers, price history, concurrent players).</w:t>
      </w:r>
    </w:p>
    <w:p>
      <w:pPr>
        <w:pStyle w:val="ListParagraph"/>
        <w:numPr>
          <w:ilvl w:val="0"/>
          <w:numId w:val="2"/>
        </w:numPr>
        <w:spacing w:after="80"/>
      </w:pPr>
      <w:r>
        <w:rPr>
          <w:rFonts w:ascii="Arial" w:cs="Arial" w:eastAsia="Arial" w:hAnsi="Arial"/>
          <w:sz w:val="21"/>
          <w:szCs w:val="21"/>
        </w:rPr>
        <w:t xml:space="preserve">Place your base scenario within the range of your comparables. If it beats the best of them, back it with proof: wishlists, demo, publisher.</w:t>
      </w:r>
    </w:p>
    <w:p>
      <w:pPr>
        <w:pStyle w:val="Heading3"/>
        <w:keepNext/>
        <w:spacing w:after="80" w:before="180"/>
      </w:pPr>
      <w:r>
        <w:rPr>
          <w:rFonts w:ascii="Arial" w:cs="Arial" w:eastAsia="Arial" w:hAnsi="Arial"/>
          <w:b/>
          <w:bCs/>
          <w:color w:val="1A1C2B"/>
          <w:sz w:val="22"/>
          <w:szCs w:val="22"/>
        </w:rPr>
        <w:t xml:space="preserve">Pitfalls</w:t>
      </w:r>
    </w:p>
    <w:p>
      <w:pPr>
        <w:pStyle w:val="ListParagraph"/>
        <w:numPr>
          <w:ilvl w:val="0"/>
          <w:numId w:val="2"/>
        </w:numPr>
        <w:spacing w:after="80"/>
      </w:pPr>
      <w:r>
        <w:rPr>
          <w:rFonts w:ascii="Arial" w:cs="Arial" w:eastAsia="Arial" w:hAnsi="Arial"/>
          <w:sz w:val="21"/>
          <w:szCs w:val="21"/>
        </w:rPr>
        <w:t xml:space="preserve">A TAM taken from a global report ("games are a 180 billion dollar market") impresses nobody: it says nothing about your game.</w:t>
      </w:r>
    </w:p>
    <w:p>
      <w:pPr>
        <w:pStyle w:val="ListParagraph"/>
        <w:numPr>
          <w:ilvl w:val="0"/>
          <w:numId w:val="2"/>
        </w:numPr>
        <w:spacing w:after="80"/>
      </w:pPr>
      <w:r>
        <w:rPr>
          <w:rFonts w:ascii="Arial" w:cs="Arial" w:eastAsia="Arial" w:hAnsi="Arial"/>
          <w:sz w:val="21"/>
          <w:szCs w:val="21"/>
        </w:rPr>
        <w:t xml:space="preserve">Adding up the owners of several comparables: they are largely the same players.</w:t>
      </w:r>
    </w:p>
    <w:p>
      <w:pPr>
        <w:pStyle w:val="ListParagraph"/>
        <w:numPr>
          <w:ilvl w:val="0"/>
          <w:numId w:val="2"/>
        </w:numPr>
        <w:spacing w:after="80"/>
      </w:pPr>
      <w:r>
        <w:rPr>
          <w:rFonts w:ascii="Arial" w:cs="Arial" w:eastAsia="Arial" w:hAnsi="Arial"/>
          <w:sz w:val="21"/>
          <w:szCs w:val="21"/>
        </w:rPr>
        <w:t xml:space="preserve">Keeping only one hit as a comparable: add games that did moderately well.</w:t>
      </w:r>
    </w:p>
    <w:p>
      <w:pPr>
        <w:pStyle w:val="ListParagraph"/>
        <w:numPr>
          <w:ilvl w:val="0"/>
          <w:numId w:val="2"/>
        </w:numPr>
        <w:spacing w:after="80"/>
      </w:pPr>
      <w:r>
        <w:rPr>
          <w:rFonts w:ascii="Arial" w:cs="Arial" w:eastAsia="Arial" w:hAnsi="Arial"/>
          <w:sz w:val="21"/>
          <w:szCs w:val="21"/>
        </w:rPr>
        <w:t xml:space="preserve">Giving a single number: conversion varies tenfold from one game to the next (ref. 1), so always give a range.</w:t>
      </w:r>
    </w:p>
    <w:p>
      <w:pPr>
        <w:spacing w:after="120" w:before="120"/>
        <w:rPr>
          <w:color w:val="8A5300"/>
        </w:rPr>
      </w:pPr>
      <w:r>
        <w:rPr>
          <w:rFonts w:ascii="Arial" w:cs="Arial" w:eastAsia="Arial" w:hAnsi="Arial"/>
          <w:color w:val="8A5300"/>
          <w:sz w:val="21"/>
          <w:szCs w:val="21"/>
        </w:rPr>
        <w:t xml:space="preserve">Your text: […]</w:t>
      </w:r>
    </w:p>
    <w:p>
      <w:pPr>
        <w:keepNext/>
        <w:spacing w:after="60" w:before="140"/>
      </w:pPr>
      <w:r>
        <w:rPr>
          <w:rFonts w:ascii="Arial" w:cs="Arial" w:eastAsia="Arial" w:hAnsi="Arial"/>
          <w:b/>
          <w:bCs/>
          <w:color w:val="1A1C2B"/>
          <w:sz w:val="21"/>
          <w:szCs w:val="21"/>
        </w:rPr>
        <w:t xml:space="preserve">Further reading</w:t>
      </w:r>
    </w:p>
    <w:p>
      <w:pPr>
        <w:pStyle w:val="ListParagraph"/>
        <w:numPr>
          <w:ilvl w:val="0"/>
          <w:numId w:val="2"/>
        </w:numPr>
        <w:spacing w:after="60"/>
      </w:pPr>
      <w:r>
        <w:rPr>
          <w:rFonts w:ascii="Arial" w:cs="Arial" w:eastAsia="Arial" w:hAnsi="Arial"/>
          <w:b/>
          <w:bCs/>
          <w:sz w:val="19"/>
          <w:szCs w:val="19"/>
        </w:rPr>
        <w:t xml:space="preserve">Ref. 24. </w:t>
      </w:r>
      <w:r>
        <w:rPr>
          <w:rFonts w:ascii="Arial" w:cs="Arial" w:eastAsia="Arial" w:hAnsi="Arial"/>
          <w:color w:val="5A5C6B"/>
          <w:sz w:val="19"/>
          <w:szCs w:val="19"/>
        </w:rPr>
        <w:t xml:space="preserve">Akshat Agarwal (Antler, seed investor), </w:t>
      </w:r>
      <w:hyperlink w:history="1" r:id="rIdjvzsq2oxif4p41fkdowdt">
        <w:r>
          <w:rPr>
            <w:rFonts w:ascii="Arial" w:cs="Arial" w:eastAsia="Arial" w:hAnsi="Arial"/>
            <w:i/>
            <w:iCs/>
            <w:color w:val="1F4E9E"/>
            <w:sz w:val="19"/>
            <w:szCs w:val="19"/>
            <w:u w:val="single"/>
          </w:rPr>
          <w:t xml:space="preserve">TAM, SAM &amp; SOM: How To Calculate The Size Of Your Market</w:t>
        </w:r>
      </w:hyperlink>
      <w:r>
        <w:rPr>
          <w:rFonts w:ascii="Arial" w:cs="Arial" w:eastAsia="Arial" w:hAnsi="Arial"/>
          <w:sz w:val="19"/>
          <w:szCs w:val="19"/>
        </w:rPr>
        <w:t xml:space="preserve">: TAM, SAM and SOM, and why investors prefer a number built from your own data.</w:t>
      </w:r>
    </w:p>
    <w:p>
      <w:pPr>
        <w:pStyle w:val="ListParagraph"/>
        <w:numPr>
          <w:ilvl w:val="0"/>
          <w:numId w:val="2"/>
        </w:numPr>
        <w:spacing w:after="60"/>
      </w:pPr>
      <w:r>
        <w:rPr>
          <w:rFonts w:ascii="Arial" w:cs="Arial" w:eastAsia="Arial" w:hAnsi="Arial"/>
          <w:b/>
          <w:bCs/>
          <w:sz w:val="19"/>
          <w:szCs w:val="19"/>
        </w:rPr>
        <w:t xml:space="preserve">Ref. 25. </w:t>
      </w:r>
      <w:r>
        <w:rPr>
          <w:rFonts w:ascii="Arial" w:cs="Arial" w:eastAsia="Arial" w:hAnsi="Arial"/>
          <w:color w:val="5A5C6B"/>
          <w:sz w:val="19"/>
          <w:szCs w:val="19"/>
        </w:rPr>
        <w:t xml:space="preserve">Bill Gurley (Above the Crowd), </w:t>
      </w:r>
      <w:hyperlink w:history="1" r:id="rId7ipywtwo7z54vtdm7u6pu">
        <w:r>
          <w:rPr>
            <w:rFonts w:ascii="Arial" w:cs="Arial" w:eastAsia="Arial" w:hAnsi="Arial"/>
            <w:i/>
            <w:iCs/>
            <w:color w:val="1F4E9E"/>
            <w:sz w:val="19"/>
            <w:szCs w:val="19"/>
            <w:u w:val="single"/>
          </w:rPr>
          <w:t xml:space="preserve">How to Miss By a Mile: An Alternative Look at Uber's Potential Market Size</w:t>
        </w:r>
      </w:hyperlink>
      <w:r>
        <w:rPr>
          <w:rFonts w:ascii="Arial" w:cs="Arial" w:eastAsia="Arial" w:hAnsi="Arial"/>
          <w:sz w:val="19"/>
          <w:szCs w:val="19"/>
        </w:rPr>
        <w:t xml:space="preserve">: getting market size wrong. Written in 2014, cited for the reasoning.</w:t>
      </w:r>
    </w:p>
    <w:p>
      <w:pPr>
        <w:pStyle w:val="ListParagraph"/>
        <w:numPr>
          <w:ilvl w:val="0"/>
          <w:numId w:val="2"/>
        </w:numPr>
        <w:spacing w:after="60"/>
      </w:pPr>
      <w:r>
        <w:rPr>
          <w:rFonts w:ascii="Arial" w:cs="Arial" w:eastAsia="Arial" w:hAnsi="Arial"/>
          <w:b/>
          <w:bCs/>
          <w:sz w:val="19"/>
          <w:szCs w:val="19"/>
        </w:rPr>
        <w:t xml:space="preserve">Ref. 7. </w:t>
      </w:r>
      <w:r>
        <w:rPr>
          <w:rFonts w:ascii="Arial" w:cs="Arial" w:eastAsia="Arial" w:hAnsi="Arial"/>
          <w:color w:val="5A5C6B"/>
          <w:sz w:val="19"/>
          <w:szCs w:val="19"/>
        </w:rPr>
        <w:t xml:space="preserve">Gamalytic, </w:t>
      </w:r>
      <w:hyperlink w:history="1" r:id="rIdee7a3fx0u0tfryl-ohnhs">
        <w:r>
          <w:rPr>
            <w:rFonts w:ascii="Arial" w:cs="Arial" w:eastAsia="Arial" w:hAnsi="Arial"/>
            <w:i/>
            <w:iCs/>
            <w:color w:val="1F4E9E"/>
            <w:sz w:val="19"/>
            <w:szCs w:val="19"/>
            <w:u w:val="single"/>
          </w:rPr>
          <w:t xml:space="preserve">How to accurately estimate Steam game sales</w:t>
        </w:r>
      </w:hyperlink>
      <w:r>
        <w:rPr>
          <w:rFonts w:ascii="Arial" w:cs="Arial" w:eastAsia="Arial" w:hAnsi="Arial"/>
          <w:sz w:val="19"/>
          <w:szCs w:val="19"/>
        </w:rPr>
        <w:t xml:space="preserve">: how accurate review based sales estimates are.</w:t>
      </w:r>
    </w:p>
    <w:p>
      <w:pPr>
        <w:pStyle w:val="Heading2"/>
        <w:keepNext/>
        <w:spacing w:after="80" w:before="200"/>
      </w:pPr>
      <w:r>
        <w:rPr>
          <w:rFonts w:ascii="Arial" w:cs="Arial" w:eastAsia="Arial" w:hAnsi="Arial"/>
          <w:b/>
          <w:bCs/>
          <w:color w:val="1A1C2B"/>
          <w:sz w:val="23"/>
          <w:szCs w:val="23"/>
        </w:rPr>
        <w:t xml:space="preserve">7. Projections and risks</w:t>
      </w:r>
    </w:p>
    <w:p>
      <w:pPr>
        <w:keepNext/>
        <w:spacing w:after="60" w:before="140"/>
      </w:pPr>
      <w:r>
        <w:rPr>
          <w:rFonts w:ascii="Arial" w:cs="Arial" w:eastAsia="Arial" w:hAnsi="Arial"/>
          <w:b/>
          <w:bCs/>
          <w:color w:val="1A1C2B"/>
          <w:sz w:val="21"/>
          <w:szCs w:val="21"/>
        </w:rPr>
        <w:t xml:space="preserve">Why they ask</w:t>
      </w:r>
    </w:p>
    <w:p>
      <w:pPr>
        <w:spacing w:after="120"/>
      </w:pPr>
      <w:r>
        <w:rPr>
          <w:rFonts w:ascii="Arial" w:cs="Arial" w:eastAsia="Arial" w:hAnsi="Arial"/>
          <w:sz w:val="21"/>
          <w:szCs w:val="21"/>
        </w:rPr>
        <w:t xml:space="preserve">A funder wants to see that the project survives if the numbers come in lower than planned, and that you know what you will do in that case.</w:t>
      </w:r>
    </w:p>
    <w:p>
      <w:pPr>
        <w:keepNext/>
        <w:spacing w:after="60" w:before="140"/>
      </w:pPr>
      <w:r>
        <w:rPr>
          <w:rFonts w:ascii="Arial" w:cs="Arial" w:eastAsia="Arial" w:hAnsi="Arial"/>
          <w:b/>
          <w:bCs/>
          <w:color w:val="1A1C2B"/>
          <w:sz w:val="21"/>
          <w:szCs w:val="21"/>
        </w:rPr>
        <w:t xml:space="preserve">What to write</w:t>
      </w:r>
    </w:p>
    <w:p>
      <w:pPr>
        <w:pStyle w:val="ListParagraph"/>
        <w:numPr>
          <w:ilvl w:val="0"/>
          <w:numId w:val="2"/>
        </w:numPr>
        <w:spacing w:after="80"/>
      </w:pPr>
      <w:r>
        <w:rPr>
          <w:rFonts w:ascii="Arial" w:cs="Arial" w:eastAsia="Arial" w:hAnsi="Arial"/>
          <w:sz w:val="21"/>
          <w:szCs w:val="21"/>
        </w:rPr>
        <w:t xml:space="preserve">Three scenarios (conservative, base, ambitious) from launch wishlists and a sourced conversion rate.</w:t>
      </w:r>
    </w:p>
    <w:p>
      <w:pPr>
        <w:pStyle w:val="ListParagraph"/>
        <w:numPr>
          <w:ilvl w:val="0"/>
          <w:numId w:val="2"/>
        </w:numPr>
        <w:spacing w:after="80"/>
      </w:pPr>
      <w:r>
        <w:rPr>
          <w:rFonts w:ascii="Arial" w:cs="Arial" w:eastAsia="Arial" w:hAnsi="Arial"/>
          <w:sz w:val="21"/>
          <w:szCs w:val="21"/>
        </w:rPr>
        <w:t xml:space="preserve">Risks: what happens if wishlists or conversion come in below your assumption?</w:t>
      </w:r>
    </w:p>
    <w:p>
      <w:pPr>
        <w:keepNext/>
        <w:spacing w:after="60" w:before="140"/>
      </w:pPr>
      <w:r>
        <w:rPr>
          <w:rFonts w:ascii="Arial" w:cs="Arial" w:eastAsia="Arial" w:hAnsi="Arial"/>
          <w:b/>
          <w:bCs/>
          <w:color w:val="1A1C2B"/>
          <w:sz w:val="21"/>
          <w:szCs w:val="21"/>
        </w:rPr>
        <w:t xml:space="preserve">Good practice</w:t>
      </w:r>
    </w:p>
    <w:p>
      <w:pPr>
        <w:pStyle w:val="ListParagraph"/>
        <w:numPr>
          <w:ilvl w:val="0"/>
          <w:numId w:val="2"/>
        </w:numPr>
        <w:spacing w:after="80"/>
      </w:pPr>
      <w:r>
        <w:rPr>
          <w:rFonts w:ascii="Arial" w:cs="Arial" w:eastAsia="Arial" w:hAnsi="Arial"/>
          <w:sz w:val="21"/>
          <w:szCs w:val="21"/>
        </w:rPr>
        <w:t xml:space="preserve">Change only two assumptions: launch wishlists and conversion. For example 0.07, 0.10 and 0.20 first week sales per wishlist for a 15 euro game like Lumen. GameDiscoverCo starts its list of under converting games at 0.07 (ref. 1).</w:t>
      </w:r>
    </w:p>
    <w:p>
      <w:pPr>
        <w:pStyle w:val="ListParagraph"/>
        <w:numPr>
          <w:ilvl w:val="0"/>
          <w:numId w:val="2"/>
        </w:numPr>
        <w:spacing w:after="80"/>
      </w:pPr>
      <w:r>
        <w:rPr>
          <w:rFonts w:ascii="Arial" w:cs="Arial" w:eastAsia="Arial" w:hAnsi="Arial"/>
          <w:sz w:val="21"/>
          <w:szCs w:val="21"/>
        </w:rPr>
        <w:t xml:space="preserve">Go from week one to year one with a multiplier of about 3 (ref. 2). Beyond that, GameDiscoverCo quotes 5.5 times first week revenue over three years, but from only about ten games: present year three as an assumption, not a benchmark.</w:t>
      </w:r>
    </w:p>
    <w:p>
      <w:pPr>
        <w:pStyle w:val="ListParagraph"/>
        <w:numPr>
          <w:ilvl w:val="0"/>
          <w:numId w:val="2"/>
        </w:numPr>
        <w:spacing w:after="80"/>
      </w:pPr>
      <w:r>
        <w:rPr>
          <w:rFonts w:ascii="Arial" w:cs="Arial" w:eastAsia="Arial" w:hAnsi="Arial"/>
          <w:sz w:val="21"/>
          <w:szCs w:val="21"/>
        </w:rPr>
        <w:t xml:space="preserve">The conservative scenario must let you finish the game and pay the team. If it does not, say what you will cut.</w:t>
      </w:r>
    </w:p>
    <w:p>
      <w:pPr>
        <w:pStyle w:val="ListParagraph"/>
        <w:numPr>
          <w:ilvl w:val="0"/>
          <w:numId w:val="2"/>
        </w:numPr>
        <w:spacing w:after="80"/>
      </w:pPr>
      <w:r>
        <w:rPr>
          <w:rFonts w:ascii="Arial" w:cs="Arial" w:eastAsia="Arial" w:hAnsi="Arial"/>
          <w:sz w:val="21"/>
          <w:szCs w:val="21"/>
        </w:rPr>
        <w:t xml:space="preserve">If the game does not pay back in year one, write it down. That is the case for Lumen: with a 191,707 euro budget it needs about 27,400 sales, and the ambitious scenario makes 10,800. What follows: production has to be paid for before launch, by grants, a publisher or your own money, not by sales; a publisher who advances the money usually recoups it first from sales, so your net revenue drops by that much; and the plan has to cover several years of back catalogue, with sales, bundles and updates. In the first half of 2026, games released in earlier years made 79% of Steam revenue (ref. 33). A committee would rather read that than a projection inflated to reach break-even.</w:t>
      </w:r>
    </w:p>
    <w:p>
      <w:pPr>
        <w:pStyle w:val="ListParagraph"/>
        <w:numPr>
          <w:ilvl w:val="0"/>
          <w:numId w:val="2"/>
        </w:numPr>
        <w:spacing w:after="80"/>
      </w:pPr>
      <w:r>
        <w:rPr>
          <w:rFonts w:ascii="Arial" w:cs="Arial" w:eastAsia="Arial" w:hAnsi="Arial"/>
          <w:sz w:val="21"/>
          <w:szCs w:val="21"/>
        </w:rPr>
        <w:t xml:space="preserve">Give each risk a warning sign and a decision date. Chris Zukowski suggests delaying launch if you are within 1,000 wishlists of 7,000, and launching anyway if you are stuck around 3,000 after six months of effort (ref. 5).</w:t>
      </w:r>
    </w:p>
    <w:p>
      <w:pPr>
        <w:keepNext/>
        <w:spacing w:after="60" w:before="140"/>
      </w:pPr>
      <w:r>
        <w:rPr>
          <w:rFonts w:ascii="Arial" w:cs="Arial" w:eastAsia="Arial" w:hAnsi="Arial"/>
          <w:b/>
          <w:bCs/>
          <w:color w:val="1A1C2B"/>
          <w:sz w:val="21"/>
          <w:szCs w:val="21"/>
        </w:rPr>
        <w:t xml:space="preserve">Common mistakes</w:t>
      </w:r>
    </w:p>
    <w:p>
      <w:pPr>
        <w:pStyle w:val="ListParagraph"/>
        <w:numPr>
          <w:ilvl w:val="0"/>
          <w:numId w:val="2"/>
        </w:numPr>
        <w:spacing w:after="80"/>
      </w:pPr>
      <w:r>
        <w:rPr>
          <w:rFonts w:ascii="Arial" w:cs="Arial" w:eastAsia="Arial" w:hAnsi="Arial"/>
          <w:sz w:val="21"/>
          <w:szCs w:val="21"/>
        </w:rPr>
        <w:t xml:space="preserve">A base scenario built on your best performing comparable.</w:t>
      </w:r>
    </w:p>
    <w:p>
      <w:pPr>
        <w:pStyle w:val="ListParagraph"/>
        <w:numPr>
          <w:ilvl w:val="0"/>
          <w:numId w:val="2"/>
        </w:numPr>
        <w:spacing w:after="80"/>
      </w:pPr>
      <w:r>
        <w:rPr>
          <w:rFonts w:ascii="Arial" w:cs="Arial" w:eastAsia="Arial" w:hAnsi="Arial"/>
          <w:sz w:val="21"/>
          <w:szCs w:val="21"/>
        </w:rPr>
        <w:t xml:space="preserve">A single projection with no range: conversion varies tenfold around the median from one game to the next (ref. 1).</w:t>
      </w:r>
    </w:p>
    <w:p>
      <w:pPr>
        <w:spacing w:after="120" w:before="120"/>
        <w:rPr>
          <w:color w:val="8A5300"/>
        </w:rPr>
      </w:pPr>
      <w:r>
        <w:rPr>
          <w:rFonts w:ascii="Arial" w:cs="Arial" w:eastAsia="Arial" w:hAnsi="Arial"/>
          <w:color w:val="8A5300"/>
          <w:sz w:val="21"/>
          <w:szCs w:val="21"/>
        </w:rPr>
        <w:t xml:space="preserve">Your text: […]</w:t>
      </w:r>
    </w:p>
    <w:p>
      <w:pPr>
        <w:keepNext/>
        <w:spacing w:after="80" w:before="160"/>
        <w:rPr>
          <w:b/>
          <w:bCs/>
        </w:rPr>
      </w:pPr>
      <w:r>
        <w:rPr>
          <w:rFonts w:ascii="Arial" w:cs="Arial" w:eastAsia="Arial" w:hAnsi="Arial"/>
          <w:b/>
          <w:bCs/>
          <w:sz w:val="21"/>
          <w:szCs w:val="21"/>
        </w:rPr>
        <w:t xml:space="preserve">Sales scenarios (first year)</w:t>
      </w:r>
    </w:p>
    <w:p>
      <w:pPr>
        <w:keepNext/>
        <w:spacing w:after="80" w:before="0"/>
        <w:rPr>
          <w:color w:val="5A5C6B"/>
          <w:sz w:val="18"/>
          <w:szCs w:val="18"/>
        </w:rPr>
      </w:pPr>
      <w:r>
        <w:rPr>
          <w:rFonts w:ascii="Arial" w:cs="Arial" w:eastAsia="Arial" w:hAnsi="Arial"/>
          <w:color w:val="5A5C6B"/>
          <w:sz w:val="18"/>
          <w:szCs w:val="18"/>
        </w:rPr>
        <w:t xml:space="preserve">Net revenue: sales multiplied by the average net revenue per unit from part 2, discounts included.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300"/>
        <w:gridCol w:w="1400"/>
        <w:gridCol w:w="1550"/>
        <w:gridCol w:w="1350"/>
        <w:gridCol w:w="1750"/>
        <w:gridCol w:w="1676"/>
      </w:tblGrid>
      <w:tr>
        <w:trPr>
          <w:cantSplit/>
          <w:tblHeader/>
        </w:trPr>
        <w:tc>
          <w:tcPr>
            <w:tcW w:type="dxa" w:w="1300"/>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Scenario</w:t>
            </w:r>
          </w:p>
        </w:tc>
        <w:tc>
          <w:tcPr>
            <w:tcW w:type="dxa" w:w="1400"/>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Launch wishlists</w:t>
            </w:r>
          </w:p>
        </w:tc>
        <w:tc>
          <w:tcPr>
            <w:tcW w:type="dxa" w:w="1550"/>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Sales per wishlist (week 1)</w:t>
            </w:r>
          </w:p>
        </w:tc>
        <w:tc>
          <w:tcPr>
            <w:tcW w:type="dxa" w:w="1350"/>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Week 1 sales</w:t>
            </w:r>
          </w:p>
        </w:tc>
        <w:tc>
          <w:tcPr>
            <w:tcW w:type="dxa" w:w="1750"/>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Year 1 sales (week 1 times 3)</w:t>
            </w:r>
          </w:p>
        </w:tc>
        <w:tc>
          <w:tcPr>
            <w:tcW w:type="dxa" w:w="1676"/>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Year 1 net revenue</w:t>
            </w:r>
          </w:p>
        </w:tc>
      </w:tr>
      <w:tr>
        <w:trPr>
          <w:cantSplit/>
        </w:trPr>
        <w:tc>
          <w:tcPr>
            <w:tcW w:type="dxa" w:w="13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Conservative</w:t>
            </w:r>
          </w:p>
        </w:tc>
        <w:tc>
          <w:tcPr>
            <w:tcW w:type="dxa" w:w="14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5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35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75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67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r>
      <w:tr>
        <w:trPr>
          <w:cantSplit/>
        </w:trPr>
        <w:tc>
          <w:tcPr>
            <w:tcW w:type="dxa" w:w="13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Base</w:t>
            </w:r>
          </w:p>
        </w:tc>
        <w:tc>
          <w:tcPr>
            <w:tcW w:type="dxa" w:w="14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5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35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75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67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r>
      <w:tr>
        <w:trPr>
          <w:cantSplit/>
        </w:trPr>
        <w:tc>
          <w:tcPr>
            <w:tcW w:type="dxa" w:w="13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Ambitious</w:t>
            </w:r>
          </w:p>
        </w:tc>
        <w:tc>
          <w:tcPr>
            <w:tcW w:type="dxa" w:w="14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5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35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75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67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r>
    </w:tbl>
    <w:p>
      <w:pPr>
        <w:spacing w:after="60"/>
      </w:pPr>
      <w:r>
        <w:rPr>
          <w:rFonts w:ascii="Arial" w:cs="Arial" w:eastAsia="Arial" w:hAnsi="Arial"/>
          <w:sz w:val="21"/>
          <w:szCs w:val="21"/>
        </w:rPr>
        <w:t xml:space="preserve"/>
      </w:r>
    </w:p>
    <w:p>
      <w:pPr>
        <w:keepNext/>
        <w:spacing w:after="80" w:before="160"/>
        <w:rPr>
          <w:b/>
          <w:bCs/>
        </w:rPr>
      </w:pPr>
      <w:r>
        <w:rPr>
          <w:rFonts w:ascii="Arial" w:cs="Arial" w:eastAsia="Arial" w:hAnsi="Arial"/>
          <w:b/>
          <w:bCs/>
          <w:sz w:val="21"/>
          <w:szCs w:val="21"/>
        </w:rPr>
        <w:t xml:space="preserve">Risks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8"/>
      </w:tblGrid>
      <w:tr>
        <w:trPr>
          <w:cantSplit/>
          <w:tblHeader/>
        </w:trPr>
        <w:tc>
          <w:tcPr>
            <w:tcW w:type="dxa" w:w="2256"/>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Risk</w:t>
            </w:r>
          </w:p>
        </w:tc>
        <w:tc>
          <w:tcPr>
            <w:tcW w:type="dxa" w:w="2256"/>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Warning sign</w:t>
            </w:r>
          </w:p>
        </w:tc>
        <w:tc>
          <w:tcPr>
            <w:tcW w:type="dxa" w:w="2256"/>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Effect on sales</w:t>
            </w:r>
          </w:p>
        </w:tc>
        <w:tc>
          <w:tcPr>
            <w:tcW w:type="dxa" w:w="2258"/>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Planned response</w:t>
            </w:r>
          </w:p>
        </w:tc>
      </w:tr>
      <w:tr>
        <w:trPr>
          <w:cantSplit/>
        </w:trPr>
        <w:tc>
          <w:tcPr>
            <w:tcW w:type="dxa" w:w="225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225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225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2258"/>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r>
      <w:tr>
        <w:trPr>
          <w:cantSplit/>
        </w:trPr>
        <w:tc>
          <w:tcPr>
            <w:tcW w:type="dxa" w:w="225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225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225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2258"/>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r>
    </w:tbl>
    <w:p>
      <w:pPr>
        <w:spacing w:after="60"/>
      </w:pPr>
      <w:r>
        <w:rPr>
          <w:rFonts w:ascii="Arial" w:cs="Arial" w:eastAsia="Arial" w:hAnsi="Arial"/>
          <w:sz w:val="21"/>
          <w:szCs w:val="21"/>
        </w:rPr>
        <w:t xml:space="preserve"/>
      </w:r>
    </w:p>
    <w:p>
      <w:pPr>
        <w:keepNext/>
        <w:spacing w:after="60" w:before="140"/>
      </w:pPr>
      <w:r>
        <w:rPr>
          <w:rFonts w:ascii="Arial" w:cs="Arial" w:eastAsia="Arial" w:hAnsi="Arial"/>
          <w:b/>
          <w:bCs/>
          <w:color w:val="1A1C2B"/>
          <w:sz w:val="21"/>
          <w:szCs w:val="21"/>
        </w:rPr>
        <w:t xml:space="preserve">Further reading</w:t>
      </w:r>
    </w:p>
    <w:p>
      <w:pPr>
        <w:pStyle w:val="ListParagraph"/>
        <w:numPr>
          <w:ilvl w:val="0"/>
          <w:numId w:val="2"/>
        </w:numPr>
        <w:spacing w:after="60"/>
      </w:pPr>
      <w:r>
        <w:rPr>
          <w:rFonts w:ascii="Arial" w:cs="Arial" w:eastAsia="Arial" w:hAnsi="Arial"/>
          <w:b/>
          <w:bCs/>
          <w:sz w:val="19"/>
          <w:szCs w:val="19"/>
        </w:rPr>
        <w:t xml:space="preserve">Ref. 26. </w:t>
      </w:r>
      <w:r>
        <w:rPr>
          <w:rFonts w:ascii="Arial" w:cs="Arial" w:eastAsia="Arial" w:hAnsi="Arial"/>
          <w:color w:val="5A5C6B"/>
          <w:sz w:val="19"/>
          <w:szCs w:val="19"/>
        </w:rPr>
        <w:t xml:space="preserve">Emily Suntrell (Humble Bundle), GDC 2024, </w:t>
      </w:r>
      <w:hyperlink w:history="1" r:id="rId9ptwk9jrk23rkrvzsclex">
        <w:r>
          <w:rPr>
            <w:rFonts w:ascii="Arial" w:cs="Arial" w:eastAsia="Arial" w:hAnsi="Arial"/>
            <w:i/>
            <w:iCs/>
            <w:color w:val="1F4E9E"/>
            <w:sz w:val="19"/>
            <w:szCs w:val="19"/>
            <w:u w:val="single"/>
          </w:rPr>
          <w:t xml:space="preserve">Steam Wishlist Benchmarking with Data</w:t>
        </w:r>
      </w:hyperlink>
      <w:r>
        <w:rPr>
          <w:rFonts w:ascii="Arial" w:cs="Arial" w:eastAsia="Arial" w:hAnsi="Arial"/>
          <w:sz w:val="19"/>
          <w:szCs w:val="19"/>
        </w:rPr>
        <w:t xml:space="preserve">: tracking wishlists and forecasting sales.</w:t>
      </w:r>
    </w:p>
    <w:p>
      <w:pPr>
        <w:pStyle w:val="ListParagraph"/>
        <w:numPr>
          <w:ilvl w:val="0"/>
          <w:numId w:val="2"/>
        </w:numPr>
        <w:spacing w:after="60"/>
      </w:pPr>
      <w:r>
        <w:rPr>
          <w:rFonts w:ascii="Arial" w:cs="Arial" w:eastAsia="Arial" w:hAnsi="Arial"/>
          <w:b/>
          <w:bCs/>
          <w:sz w:val="19"/>
          <w:szCs w:val="19"/>
        </w:rPr>
        <w:t xml:space="preserve">Ref. 1. </w:t>
      </w:r>
      <w:r>
        <w:rPr>
          <w:rFonts w:ascii="Arial" w:cs="Arial" w:eastAsia="Arial" w:hAnsi="Arial"/>
          <w:color w:val="5A5C6B"/>
          <w:sz w:val="19"/>
          <w:szCs w:val="19"/>
        </w:rPr>
        <w:t xml:space="preserve">Simon Carless (GameDiscoverCo), </w:t>
      </w:r>
      <w:hyperlink w:history="1" r:id="rIdrzbejjeitqwjbrei4fzlf">
        <w:r>
          <w:rPr>
            <w:rFonts w:ascii="Arial" w:cs="Arial" w:eastAsia="Arial" w:hAnsi="Arial"/>
            <w:i/>
            <w:iCs/>
            <w:color w:val="1F4E9E"/>
            <w:sz w:val="19"/>
            <w:szCs w:val="19"/>
            <w:u w:val="single"/>
          </w:rPr>
          <w:t xml:space="preserve">The state of Steam wishlist conversions</w:t>
        </w:r>
      </w:hyperlink>
      <w:r>
        <w:rPr>
          <w:rFonts w:ascii="Arial" w:cs="Arial" w:eastAsia="Arial" w:hAnsi="Arial"/>
          <w:sz w:val="19"/>
          <w:szCs w:val="19"/>
        </w:rPr>
        <w:t xml:space="preserve">: the latest state of conversion rates.</w:t>
      </w:r>
    </w:p>
    <w:p>
      <w:pPr>
        <w:pStyle w:val="Heading2"/>
        <w:keepNext/>
        <w:spacing w:after="80" w:before="200"/>
      </w:pPr>
      <w:r>
        <w:rPr>
          <w:rFonts w:ascii="Arial" w:cs="Arial" w:eastAsia="Arial" w:hAnsi="Arial"/>
          <w:b/>
          <w:bCs/>
          <w:color w:val="1A1C2B"/>
          <w:sz w:val="23"/>
          <w:szCs w:val="23"/>
        </w:rPr>
        <w:t xml:space="preserve">8. Marketing calendar</w:t>
      </w:r>
    </w:p>
    <w:p>
      <w:pPr>
        <w:keepNext/>
        <w:spacing w:after="60" w:before="140"/>
      </w:pPr>
      <w:r>
        <w:rPr>
          <w:rFonts w:ascii="Arial" w:cs="Arial" w:eastAsia="Arial" w:hAnsi="Arial"/>
          <w:b/>
          <w:bCs/>
          <w:color w:val="1A1C2B"/>
          <w:sz w:val="21"/>
          <w:szCs w:val="21"/>
        </w:rPr>
        <w:t xml:space="preserve">Why they ask</w:t>
      </w:r>
    </w:p>
    <w:p>
      <w:pPr>
        <w:spacing w:after="120"/>
      </w:pPr>
      <w:r>
        <w:rPr>
          <w:rFonts w:ascii="Arial" w:cs="Arial" w:eastAsia="Arial" w:hAnsi="Arial"/>
          <w:sz w:val="21"/>
          <w:szCs w:val="21"/>
        </w:rPr>
        <w:t xml:space="preserve">The reader checks two things: that each beat has a date and a numeric target, and that someone has days booked to carry it. Without booked days, marketing slips behind development and the Steam page sits at 1 or 2 wishlists a day, too low for Steam to start showing it (ref. 16).</w:t>
      </w:r>
    </w:p>
    <w:p>
      <w:pPr>
        <w:keepNext/>
        <w:spacing w:after="60" w:before="140"/>
      </w:pPr>
      <w:r>
        <w:rPr>
          <w:rFonts w:ascii="Arial" w:cs="Arial" w:eastAsia="Arial" w:hAnsi="Arial"/>
          <w:b/>
          <w:bCs/>
          <w:color w:val="1A1C2B"/>
          <w:sz w:val="21"/>
          <w:szCs w:val="21"/>
        </w:rPr>
        <w:t xml:space="preserve">What to write</w:t>
      </w:r>
    </w:p>
    <w:p>
      <w:pPr>
        <w:pStyle w:val="ListParagraph"/>
        <w:numPr>
          <w:ilvl w:val="0"/>
          <w:numId w:val="2"/>
        </w:numPr>
        <w:spacing w:after="80"/>
      </w:pPr>
      <w:r>
        <w:rPr>
          <w:rFonts w:ascii="Arial" w:cs="Arial" w:eastAsia="Arial" w:hAnsi="Arial"/>
          <w:sz w:val="21"/>
          <w:szCs w:val="21"/>
        </w:rPr>
        <w:t xml:space="preserve">The dated beats: Steam page, festivals, Next Fest, release date announcement, launch.</w:t>
      </w:r>
    </w:p>
    <w:p>
      <w:pPr>
        <w:pStyle w:val="ListParagraph"/>
        <w:numPr>
          <w:ilvl w:val="0"/>
          <w:numId w:val="2"/>
        </w:numPr>
        <w:spacing w:after="80"/>
      </w:pPr>
      <w:r>
        <w:rPr>
          <w:rFonts w:ascii="Arial" w:cs="Arial" w:eastAsia="Arial" w:hAnsi="Arial"/>
          <w:sz w:val="21"/>
          <w:szCs w:val="21"/>
        </w:rPr>
        <w:t xml:space="preserve">For each one: the target (wishlists), the actions and who owns them.</w:t>
      </w:r>
    </w:p>
    <w:p>
      <w:pPr>
        <w:pStyle w:val="ListParagraph"/>
        <w:numPr>
          <w:ilvl w:val="0"/>
          <w:numId w:val="2"/>
        </w:numPr>
        <w:spacing w:after="80"/>
      </w:pPr>
      <w:r>
        <w:rPr>
          <w:rFonts w:ascii="Arial" w:cs="Arial" w:eastAsia="Arial" w:hAnsi="Arial"/>
          <w:sz w:val="21"/>
          <w:szCs w:val="21"/>
        </w:rPr>
        <w:t xml:space="preserve">The days budgeted for marketing in your work breakdown structure: this is what makes the plan credible.</w:t>
      </w:r>
    </w:p>
    <w:p>
      <w:pPr>
        <w:pStyle w:val="ListParagraph"/>
        <w:numPr>
          <w:ilvl w:val="0"/>
          <w:numId w:val="2"/>
        </w:numPr>
        <w:spacing w:after="80"/>
      </w:pPr>
      <w:r>
        <w:rPr>
          <w:rFonts w:ascii="Arial" w:cs="Arial" w:eastAsia="Arial" w:hAnsi="Arial"/>
          <w:sz w:val="21"/>
          <w:szCs w:val="21"/>
        </w:rPr>
        <w:t xml:space="preserve">If the team lacks marketing skills, say so and show how you will cover the gap.</w:t>
      </w:r>
    </w:p>
    <w:p>
      <w:pPr>
        <w:keepNext/>
        <w:spacing w:after="60" w:before="140"/>
      </w:pPr>
      <w:r>
        <w:rPr>
          <w:rFonts w:ascii="Arial" w:cs="Arial" w:eastAsia="Arial" w:hAnsi="Arial"/>
          <w:b/>
          <w:bCs/>
          <w:color w:val="1A1C2B"/>
          <w:sz w:val="21"/>
          <w:szCs w:val="21"/>
        </w:rPr>
        <w:t xml:space="preserve">Good practice</w:t>
      </w:r>
    </w:p>
    <w:p>
      <w:pPr>
        <w:pStyle w:val="ListParagraph"/>
        <w:numPr>
          <w:ilvl w:val="0"/>
          <w:numId w:val="2"/>
        </w:numPr>
        <w:spacing w:after="80"/>
      </w:pPr>
      <w:r>
        <w:rPr>
          <w:rFonts w:ascii="Arial" w:cs="Arial" w:eastAsia="Arial" w:hAnsi="Arial"/>
          <w:sz w:val="21"/>
          <w:szCs w:val="21"/>
        </w:rPr>
        <w:t xml:space="preserve">Open the Steam page early: wishlists build up over time, and each festival usually brings 1,000 to 3,000 (rule of thumb, ref. 5).</w:t>
      </w:r>
    </w:p>
    <w:p>
      <w:pPr>
        <w:pStyle w:val="ListParagraph"/>
        <w:numPr>
          <w:ilvl w:val="0"/>
          <w:numId w:val="2"/>
        </w:numPr>
        <w:spacing w:after="80"/>
      </w:pPr>
      <w:r>
        <w:rPr>
          <w:rFonts w:ascii="Arial" w:cs="Arial" w:eastAsia="Arial" w:hAnsi="Arial"/>
          <w:sz w:val="21"/>
          <w:szCs w:val="21"/>
        </w:rPr>
        <w:t xml:space="preserve">Pick your Next Fest carefully: a game only takes part once, with a public demo and a published store page (ref. 29). Arrive with a few thousand wishlists already. In the February 2026 edition (182 responses), a game arriving with fewer than 1,000 wishlists gained a median 322, 1,006 between 1,000 and 9,999, and 5,215 between 10,000 and 99,999 (ref. 6).</w:t>
      </w:r>
    </w:p>
    <w:p>
      <w:pPr>
        <w:pStyle w:val="ListParagraph"/>
        <w:numPr>
          <w:ilvl w:val="0"/>
          <w:numId w:val="2"/>
        </w:numPr>
        <w:spacing w:after="80"/>
      </w:pPr>
      <w:r>
        <w:rPr>
          <w:rFonts w:ascii="Arial" w:cs="Arial" w:eastAsia="Arial" w:hAnsi="Arial"/>
          <w:sz w:val="21"/>
          <w:szCs w:val="21"/>
        </w:rPr>
        <w:t xml:space="preserve">Release a demo early: festivals and content creators need one to talk about the game. Check its median playtime: below about 24 minutes, the problem is the game, not the marketing (ref. 16).</w:t>
      </w:r>
    </w:p>
    <w:p>
      <w:pPr>
        <w:pStyle w:val="ListParagraph"/>
        <w:numPr>
          <w:ilvl w:val="0"/>
          <w:numId w:val="2"/>
        </w:numPr>
        <w:spacing w:after="80"/>
      </w:pPr>
      <w:r>
        <w:rPr>
          <w:rFonts w:ascii="Arial" w:cs="Arial" w:eastAsia="Arial" w:hAnsi="Arial"/>
          <w:sz w:val="21"/>
          <w:szCs w:val="21"/>
        </w:rPr>
        <w:t xml:space="preserve">Test one social network for a month with one post a day. If nothing comes close to 1,000 wishlists, scale back and keep only the network that worked best (ref. 16).</w:t>
      </w:r>
    </w:p>
    <w:p>
      <w:pPr>
        <w:pStyle w:val="ListParagraph"/>
        <w:numPr>
          <w:ilvl w:val="0"/>
          <w:numId w:val="2"/>
        </w:numPr>
        <w:spacing w:after="80"/>
      </w:pPr>
      <w:r>
        <w:rPr>
          <w:rFonts w:ascii="Arial" w:cs="Arial" w:eastAsia="Arial" w:hAnsi="Arial"/>
          <w:sz w:val="21"/>
          <w:szCs w:val="21"/>
        </w:rPr>
        <w:t xml:space="preserve">Set a target for each beat and write down the actual result right after: this feeds the tracking in part 9.</w:t>
      </w:r>
    </w:p>
    <w:p>
      <w:pPr>
        <w:keepNext/>
        <w:spacing w:after="60" w:before="140"/>
      </w:pPr>
      <w:r>
        <w:rPr>
          <w:rFonts w:ascii="Arial" w:cs="Arial" w:eastAsia="Arial" w:hAnsi="Arial"/>
          <w:b/>
          <w:bCs/>
          <w:color w:val="1A1C2B"/>
          <w:sz w:val="21"/>
          <w:szCs w:val="21"/>
        </w:rPr>
        <w:t xml:space="preserve">Common mistakes</w:t>
      </w:r>
    </w:p>
    <w:p>
      <w:pPr>
        <w:pStyle w:val="ListParagraph"/>
        <w:numPr>
          <w:ilvl w:val="0"/>
          <w:numId w:val="2"/>
        </w:numPr>
        <w:spacing w:after="80"/>
      </w:pPr>
      <w:r>
        <w:rPr>
          <w:rFonts w:ascii="Arial" w:cs="Arial" w:eastAsia="Arial" w:hAnsi="Arial"/>
          <w:sz w:val="21"/>
          <w:szCs w:val="21"/>
        </w:rPr>
        <w:t xml:space="preserve">Putting everything on launch week.</w:t>
      </w:r>
    </w:p>
    <w:p>
      <w:pPr>
        <w:pStyle w:val="ListParagraph"/>
        <w:numPr>
          <w:ilvl w:val="0"/>
          <w:numId w:val="2"/>
        </w:numPr>
        <w:spacing w:after="80"/>
      </w:pPr>
      <w:r>
        <w:rPr>
          <w:rFonts w:ascii="Arial" w:cs="Arial" w:eastAsia="Arial" w:hAnsi="Arial"/>
          <w:sz w:val="21"/>
          <w:szCs w:val="21"/>
        </w:rPr>
        <w:t xml:space="preserve">Relying on paid ads to catch up: at roughly one dollar per wishlist (the author's experience, ref. 5), 10,000 wishlists cost 10,000 dollars.</w:t>
      </w:r>
    </w:p>
    <w:p>
      <w:pPr>
        <w:spacing w:after="120" w:before="120"/>
        <w:rPr>
          <w:color w:val="8A5300"/>
        </w:rPr>
      </w:pPr>
      <w:r>
        <w:rPr>
          <w:rFonts w:ascii="Arial" w:cs="Arial" w:eastAsia="Arial" w:hAnsi="Arial"/>
          <w:color w:val="8A5300"/>
          <w:sz w:val="21"/>
          <w:szCs w:val="21"/>
        </w:rPr>
        <w:t xml:space="preserve">Your text: […]</w:t>
      </w:r>
    </w:p>
    <w:p>
      <w:pPr>
        <w:keepNext/>
        <w:spacing w:after="60" w:before="140"/>
      </w:pPr>
      <w:r>
        <w:rPr>
          <w:rFonts w:ascii="Arial" w:cs="Arial" w:eastAsia="Arial" w:hAnsi="Arial"/>
          <w:b/>
          <w:bCs/>
          <w:color w:val="1A1C2B"/>
          <w:sz w:val="21"/>
          <w:szCs w:val="21"/>
        </w:rPr>
        <w:t xml:space="preserve">Further reading</w:t>
      </w:r>
    </w:p>
    <w:p>
      <w:pPr>
        <w:pStyle w:val="ListParagraph"/>
        <w:numPr>
          <w:ilvl w:val="0"/>
          <w:numId w:val="2"/>
        </w:numPr>
        <w:spacing w:after="60"/>
      </w:pPr>
      <w:r>
        <w:rPr>
          <w:rFonts w:ascii="Arial" w:cs="Arial" w:eastAsia="Arial" w:hAnsi="Arial"/>
          <w:b/>
          <w:bCs/>
          <w:sz w:val="19"/>
          <w:szCs w:val="19"/>
        </w:rPr>
        <w:t xml:space="preserve">Ref. 27. </w:t>
      </w:r>
      <w:r>
        <w:rPr>
          <w:rFonts w:ascii="Arial" w:cs="Arial" w:eastAsia="Arial" w:hAnsi="Arial"/>
          <w:color w:val="5A5C6B"/>
          <w:sz w:val="19"/>
          <w:szCs w:val="19"/>
        </w:rPr>
        <w:t xml:space="preserve">Chris Zukowski, GDC 2024, </w:t>
      </w:r>
      <w:hyperlink w:history="1" r:id="rId7f41rth1whdnhhlmcr-e6">
        <w:r>
          <w:rPr>
            <w:rFonts w:ascii="Arial" w:cs="Arial" w:eastAsia="Arial" w:hAnsi="Arial"/>
            <w:i/>
            <w:iCs/>
            <w:color w:val="1F4E9E"/>
            <w:sz w:val="19"/>
            <w:szCs w:val="19"/>
            <w:u w:val="single"/>
          </w:rPr>
          <w:t xml:space="preserve">Steam's New Meta: The Latest Trends in PC Game Marketing</w:t>
        </w:r>
      </w:hyperlink>
      <w:r>
        <w:rPr>
          <w:rFonts w:ascii="Arial" w:cs="Arial" w:eastAsia="Arial" w:hAnsi="Arial"/>
          <w:sz w:val="19"/>
          <w:szCs w:val="19"/>
        </w:rPr>
        <w:t xml:space="preserve">: demos, festivals and streamers as wishlist drivers.</w:t>
      </w:r>
    </w:p>
    <w:p>
      <w:pPr>
        <w:pStyle w:val="ListParagraph"/>
        <w:numPr>
          <w:ilvl w:val="0"/>
          <w:numId w:val="2"/>
        </w:numPr>
        <w:spacing w:after="60"/>
      </w:pPr>
      <w:r>
        <w:rPr>
          <w:rFonts w:ascii="Arial" w:cs="Arial" w:eastAsia="Arial" w:hAnsi="Arial"/>
          <w:b/>
          <w:bCs/>
          <w:sz w:val="19"/>
          <w:szCs w:val="19"/>
        </w:rPr>
        <w:t xml:space="preserve">Ref. 28. </w:t>
      </w:r>
      <w:r>
        <w:rPr>
          <w:rFonts w:ascii="Arial" w:cs="Arial" w:eastAsia="Arial" w:hAnsi="Arial"/>
          <w:color w:val="5A5C6B"/>
          <w:sz w:val="19"/>
          <w:szCs w:val="19"/>
        </w:rPr>
        <w:t xml:space="preserve">Chris Zukowski, GDC 2025 (Independent Games Summit), </w:t>
      </w:r>
      <w:hyperlink w:history="1" r:id="rIdh90urcgwyvojnlrzkg_0z">
        <w:r>
          <w:rPr>
            <w:rFonts w:ascii="Arial" w:cs="Arial" w:eastAsia="Arial" w:hAnsi="Arial"/>
            <w:i/>
            <w:iCs/>
            <w:color w:val="1F4E9E"/>
            <w:sz w:val="19"/>
            <w:szCs w:val="19"/>
            <w:u w:val="single"/>
          </w:rPr>
          <w:t xml:space="preserve">Marketing Your Game Under the New Steam Rules</w:t>
        </w:r>
      </w:hyperlink>
      <w:r>
        <w:rPr>
          <w:rFonts w:ascii="Arial" w:cs="Arial" w:eastAsia="Arial" w:hAnsi="Arial"/>
          <w:sz w:val="19"/>
          <w:szCs w:val="19"/>
        </w:rPr>
        <w:t xml:space="preserve">: what Steam's 2024 visibility changes mean for your calendar.</w:t>
      </w:r>
    </w:p>
    <w:p>
      <w:pPr>
        <w:pStyle w:val="ListParagraph"/>
        <w:numPr>
          <w:ilvl w:val="0"/>
          <w:numId w:val="2"/>
        </w:numPr>
        <w:spacing w:after="60"/>
      </w:pPr>
      <w:r>
        <w:rPr>
          <w:rFonts w:ascii="Arial" w:cs="Arial" w:eastAsia="Arial" w:hAnsi="Arial"/>
          <w:b/>
          <w:bCs/>
          <w:sz w:val="19"/>
          <w:szCs w:val="19"/>
        </w:rPr>
        <w:t xml:space="preserve">Ref. 29. </w:t>
      </w:r>
      <w:r>
        <w:rPr>
          <w:rFonts w:ascii="Arial" w:cs="Arial" w:eastAsia="Arial" w:hAnsi="Arial"/>
          <w:color w:val="5A5C6B"/>
          <w:sz w:val="19"/>
          <w:szCs w:val="19"/>
        </w:rPr>
        <w:t xml:space="preserve">Valve (Steamworks), </w:t>
      </w:r>
      <w:hyperlink w:history="1" r:id="rIdxlakljsreia7tcgshaa-s">
        <w:r>
          <w:rPr>
            <w:rFonts w:ascii="Arial" w:cs="Arial" w:eastAsia="Arial" w:hAnsi="Arial"/>
            <w:i/>
            <w:iCs/>
            <w:color w:val="1F4E9E"/>
            <w:sz w:val="19"/>
            <w:szCs w:val="19"/>
            <w:u w:val="single"/>
          </w:rPr>
          <w:t xml:space="preserve">Steam Next Fest</w:t>
        </w:r>
      </w:hyperlink>
      <w:r>
        <w:rPr>
          <w:rFonts w:ascii="Arial" w:cs="Arial" w:eastAsia="Arial" w:hAnsi="Arial"/>
          <w:sz w:val="19"/>
          <w:szCs w:val="19"/>
        </w:rPr>
        <w:t xml:space="preserve">: official Steam Next Fest rules.</w:t>
      </w:r>
    </w:p>
    <w:p>
      <w:pPr>
        <w:pStyle w:val="Heading2"/>
        <w:keepNext/>
        <w:spacing w:after="80" w:before="200"/>
      </w:pPr>
      <w:r>
        <w:rPr>
          <w:rFonts w:ascii="Arial" w:cs="Arial" w:eastAsia="Arial" w:hAnsi="Arial"/>
          <w:b/>
          <w:bCs/>
          <w:color w:val="1A1C2B"/>
          <w:sz w:val="23"/>
          <w:szCs w:val="23"/>
        </w:rPr>
        <w:t xml:space="preserve">9. Tracking: plan, actuals, variances</w:t>
      </w:r>
    </w:p>
    <w:p>
      <w:pPr>
        <w:keepNext/>
        <w:spacing w:after="60" w:before="140"/>
      </w:pPr>
      <w:r>
        <w:rPr>
          <w:rFonts w:ascii="Arial" w:cs="Arial" w:eastAsia="Arial" w:hAnsi="Arial"/>
          <w:b/>
          <w:bCs/>
          <w:color w:val="1A1C2B"/>
          <w:sz w:val="21"/>
          <w:szCs w:val="21"/>
        </w:rPr>
        <w:t xml:space="preserve">Why they ask</w:t>
      </w:r>
    </w:p>
    <w:p>
      <w:pPr>
        <w:spacing w:after="120"/>
      </w:pPr>
      <w:r>
        <w:rPr>
          <w:rFonts w:ascii="Arial" w:cs="Arial" w:eastAsia="Arial" w:hAnsi="Arial"/>
          <w:sz w:val="21"/>
          <w:szCs w:val="21"/>
        </w:rPr>
        <w:t xml:space="preserve">You run a go-to-market plan the way you run a budget: every month, compare plan and actuals, explain the variances and decide on an action. It is also what a publisher will ask you for every month once the deal is signed, and the CNC will ask for your actual sales for three years (ref. 12).</w:t>
      </w:r>
    </w:p>
    <w:p>
      <w:pPr>
        <w:keepNext/>
        <w:spacing w:after="60" w:before="140"/>
      </w:pPr>
      <w:r>
        <w:rPr>
          <w:rFonts w:ascii="Arial" w:cs="Arial" w:eastAsia="Arial" w:hAnsi="Arial"/>
          <w:b/>
          <w:bCs/>
          <w:color w:val="1A1C2B"/>
          <w:sz w:val="21"/>
          <w:szCs w:val="21"/>
        </w:rPr>
        <w:t xml:space="preserve">Good practice</w:t>
      </w:r>
    </w:p>
    <w:p>
      <w:pPr>
        <w:pStyle w:val="ListParagraph"/>
        <w:numPr>
          <w:ilvl w:val="0"/>
          <w:numId w:val="2"/>
        </w:numPr>
        <w:spacing w:after="80"/>
      </w:pPr>
      <w:r>
        <w:rPr>
          <w:rFonts w:ascii="Arial" w:cs="Arial" w:eastAsia="Arial" w:hAnsi="Arial"/>
          <w:sz w:val="21"/>
          <w:szCs w:val="21"/>
        </w:rPr>
        <w:t xml:space="preserve">Break your targets down by month. A yearly wishlist target cannot be tracked; a target per month and per beat can.</w:t>
      </w:r>
    </w:p>
    <w:p>
      <w:pPr>
        <w:pStyle w:val="ListParagraph"/>
        <w:numPr>
          <w:ilvl w:val="0"/>
          <w:numId w:val="2"/>
        </w:numPr>
        <w:spacing w:after="80"/>
      </w:pPr>
      <w:r>
        <w:rPr>
          <w:rFonts w:ascii="Arial" w:cs="Arial" w:eastAsia="Arial" w:hAnsi="Arial"/>
          <w:sz w:val="21"/>
          <w:szCs w:val="21"/>
        </w:rPr>
        <w:t xml:space="preserve">Stick to five or six indicators taken from Steamworks, always on the same day. The wishlist report gives additions, deletions and purchases, by country (ref. 30).</w:t>
      </w:r>
    </w:p>
    <w:p>
      <w:pPr>
        <w:pStyle w:val="ListParagraph"/>
        <w:numPr>
          <w:ilvl w:val="0"/>
          <w:numId w:val="2"/>
        </w:numPr>
        <w:spacing w:after="80"/>
      </w:pPr>
      <w:r>
        <w:rPr>
          <w:rFonts w:ascii="Arial" w:cs="Arial" w:eastAsia="Arial" w:hAnsi="Arial"/>
          <w:sz w:val="21"/>
          <w:szCs w:val="21"/>
        </w:rPr>
        <w:t xml:space="preserve">Put UTM links (one tracked link per campaign) on your posts, emails and pitches: Steamworks then tells you how many visits and wishlists each link brought (ref. 31).</w:t>
      </w:r>
    </w:p>
    <w:p>
      <w:pPr>
        <w:pStyle w:val="ListParagraph"/>
        <w:numPr>
          <w:ilvl w:val="0"/>
          <w:numId w:val="2"/>
        </w:numPr>
        <w:spacing w:after="80"/>
      </w:pPr>
      <w:r>
        <w:rPr>
          <w:rFonts w:ascii="Arial" w:cs="Arial" w:eastAsia="Arial" w:hAnsi="Arial"/>
          <w:sz w:val="21"/>
          <w:szCs w:val="21"/>
        </w:rPr>
        <w:t xml:space="preserve">For every significant variance, write down the likely cause and the action decided. Example with Lumen: visits to wishlists at 4% instead of 10% means the page converts poorly, so you redo the capsule and first screenshots before the next festival.</w:t>
      </w:r>
    </w:p>
    <w:p>
      <w:pPr>
        <w:pStyle w:val="ListParagraph"/>
        <w:numPr>
          <w:ilvl w:val="0"/>
          <w:numId w:val="2"/>
        </w:numPr>
        <w:spacing w:after="80"/>
      </w:pPr>
      <w:r>
        <w:rPr>
          <w:rFonts w:ascii="Arial" w:cs="Arial" w:eastAsia="Arial" w:hAnsi="Arial"/>
          <w:sz w:val="21"/>
          <w:szCs w:val="21"/>
        </w:rPr>
        <w:t xml:space="preserve">Update the scenarios in part 7 at each milestone with real numbers.</w:t>
      </w:r>
    </w:p>
    <w:p>
      <w:pPr>
        <w:spacing w:after="120" w:before="120"/>
        <w:rPr>
          <w:color w:val="8A5300"/>
        </w:rPr>
      </w:pPr>
      <w:r>
        <w:rPr>
          <w:rFonts w:ascii="Arial" w:cs="Arial" w:eastAsia="Arial" w:hAnsi="Arial"/>
          <w:color w:val="8A5300"/>
          <w:sz w:val="21"/>
          <w:szCs w:val="21"/>
        </w:rPr>
        <w:t xml:space="preserve">Your text: […]</w:t>
      </w:r>
    </w:p>
    <w:p>
      <w:pPr>
        <w:keepNext/>
        <w:spacing w:after="80" w:before="160"/>
        <w:rPr>
          <w:b/>
          <w:bCs/>
        </w:rPr>
      </w:pPr>
      <w:r>
        <w:rPr>
          <w:rFonts w:ascii="Arial" w:cs="Arial" w:eastAsia="Arial" w:hAnsi="Arial"/>
          <w:b/>
          <w:bCs/>
          <w:sz w:val="21"/>
          <w:szCs w:val="21"/>
        </w:rPr>
        <w:t xml:space="preserve">Monthly tracking table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26"/>
        <w:gridCol w:w="1500"/>
        <w:gridCol w:w="1500"/>
        <w:gridCol w:w="1500"/>
        <w:gridCol w:w="1500"/>
      </w:tblGrid>
      <w:tr>
        <w:trPr>
          <w:cantSplit/>
          <w:tblHeader/>
        </w:trPr>
        <w:tc>
          <w:tcPr>
            <w:tcW w:type="dxa" w:w="3026"/>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Indicator</w:t>
            </w:r>
          </w:p>
        </w:tc>
        <w:tc>
          <w:tcPr>
            <w:tcW w:type="dxa" w:w="1500"/>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Plan</w:t>
            </w:r>
          </w:p>
        </w:tc>
        <w:tc>
          <w:tcPr>
            <w:tcW w:type="dxa" w:w="1500"/>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Actual</w:t>
            </w:r>
          </w:p>
        </w:tc>
        <w:tc>
          <w:tcPr>
            <w:tcW w:type="dxa" w:w="1500"/>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Variance</w:t>
            </w:r>
          </w:p>
        </w:tc>
        <w:tc>
          <w:tcPr>
            <w:tcW w:type="dxa" w:w="1500"/>
            <w:tcBorders>
              <w:top w:val="single" w:color="D3D0C8" w:sz="4"/>
              <w:left w:val="single" w:color="D3D0C8" w:sz="4"/>
              <w:bottom w:val="single" w:color="D3D0C8" w:sz="4"/>
              <w:right w:val="single" w:color="D3D0C8" w:sz="4"/>
            </w:tcBorders>
            <w:shd w:fill="1A1C2B" w:color="auto" w:val="clear"/>
            <w:tcMar>
              <w:top w:type="dxa" w:w="60"/>
              <w:left w:type="dxa" w:w="100"/>
              <w:bottom w:type="dxa" w:w="60"/>
              <w:right w:type="dxa" w:w="100"/>
            </w:tcMar>
          </w:tcPr>
          <w:p>
            <w:r>
              <w:rPr>
                <w:rFonts w:ascii="Arial" w:cs="Arial" w:eastAsia="Arial" w:hAnsi="Arial"/>
                <w:b/>
                <w:bCs/>
                <w:color w:val="FFFFFF"/>
                <w:sz w:val="18"/>
                <w:szCs w:val="18"/>
              </w:rPr>
              <w:t xml:space="preserve">Action decided</w:t>
            </w:r>
          </w:p>
        </w:tc>
      </w:tr>
      <w:tr>
        <w:trPr>
          <w:cantSplit/>
        </w:trPr>
        <w:tc>
          <w:tcPr>
            <w:tcW w:type="dxa" w:w="302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Net wishlists this month (additions minus deletions)</w:t>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r>
      <w:tr>
        <w:trPr>
          <w:cantSplit/>
        </w:trPr>
        <w:tc>
          <w:tcPr>
            <w:tcW w:type="dxa" w:w="302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Visits to wishlists rate</w:t>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r>
      <w:tr>
        <w:trPr>
          <w:cantSplit/>
        </w:trPr>
        <w:tc>
          <w:tcPr>
            <w:tcW w:type="dxa" w:w="302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Cost per wishlist (spend divided by wishlists gained)</w:t>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r>
      <w:tr>
        <w:trPr>
          <w:cantSplit/>
        </w:trPr>
        <w:tc>
          <w:tcPr>
            <w:tcW w:type="dxa" w:w="302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Page followers</w:t>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r>
      <w:tr>
        <w:trPr>
          <w:cantSplit/>
        </w:trPr>
        <w:tc>
          <w:tcPr>
            <w:tcW w:type="dxa" w:w="302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First week sales divided by launch wishlists</w:t>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r>
      <w:tr>
        <w:trPr>
          <w:cantSplit/>
        </w:trPr>
        <w:tc>
          <w:tcPr>
            <w:tcW w:type="dxa" w:w="3026"/>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Review count and score at 30 days</w:t>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c>
          <w:tcPr>
            <w:tcW w:type="dxa" w:w="1500"/>
            <w:tcBorders>
              <w:top w:val="single" w:color="D3D0C8" w:sz="4"/>
              <w:left w:val="single" w:color="D3D0C8" w:sz="4"/>
              <w:bottom w:val="single" w:color="D3D0C8" w:sz="4"/>
              <w:right w:val="single" w:color="D3D0C8" w:sz="4"/>
            </w:tcBorders>
            <w:tcMar>
              <w:top w:type="dxa" w:w="60"/>
              <w:left w:type="dxa" w:w="100"/>
              <w:bottom w:type="dxa" w:w="60"/>
              <w:right w:type="dxa" w:w="100"/>
            </w:tcMar>
          </w:tcPr>
          <w:p>
            <w:r>
              <w:rPr>
                <w:rFonts w:ascii="Arial" w:cs="Arial" w:eastAsia="Arial" w:hAnsi="Arial"/>
                <w:b w:val="false"/>
                <w:bCs w:val="false"/>
                <w:color w:val="000000"/>
                <w:sz w:val="18"/>
                <w:szCs w:val="18"/>
              </w:rPr>
              <w:t xml:space="preserve"/>
            </w:r>
          </w:p>
        </w:tc>
      </w:tr>
    </w:tbl>
    <w:p>
      <w:pPr>
        <w:spacing w:after="60"/>
      </w:pPr>
      <w:r>
        <w:rPr>
          <w:rFonts w:ascii="Arial" w:cs="Arial" w:eastAsia="Arial" w:hAnsi="Arial"/>
          <w:sz w:val="21"/>
          <w:szCs w:val="21"/>
        </w:rPr>
        <w:t xml:space="preserve"/>
      </w:r>
    </w:p>
    <w:p>
      <w:pPr>
        <w:keepNext/>
        <w:spacing w:after="60" w:before="140"/>
      </w:pPr>
      <w:r>
        <w:rPr>
          <w:rFonts w:ascii="Arial" w:cs="Arial" w:eastAsia="Arial" w:hAnsi="Arial"/>
          <w:b/>
          <w:bCs/>
          <w:color w:val="1A1C2B"/>
          <w:sz w:val="21"/>
          <w:szCs w:val="21"/>
        </w:rPr>
        <w:t xml:space="preserve">Further reading</w:t>
      </w:r>
    </w:p>
    <w:p>
      <w:pPr>
        <w:pStyle w:val="ListParagraph"/>
        <w:numPr>
          <w:ilvl w:val="0"/>
          <w:numId w:val="2"/>
        </w:numPr>
        <w:spacing w:after="60"/>
      </w:pPr>
      <w:r>
        <w:rPr>
          <w:rFonts w:ascii="Arial" w:cs="Arial" w:eastAsia="Arial" w:hAnsi="Arial"/>
          <w:b/>
          <w:bCs/>
          <w:sz w:val="19"/>
          <w:szCs w:val="19"/>
        </w:rPr>
        <w:t xml:space="preserve">Ref. 30. </w:t>
      </w:r>
      <w:r>
        <w:rPr>
          <w:rFonts w:ascii="Arial" w:cs="Arial" w:eastAsia="Arial" w:hAnsi="Arial"/>
          <w:color w:val="5A5C6B"/>
          <w:sz w:val="19"/>
          <w:szCs w:val="19"/>
        </w:rPr>
        <w:t xml:space="preserve">Valve (Steamworks), </w:t>
      </w:r>
      <w:hyperlink w:history="1" r:id="rIdatyqy7xqxtzy_ej38suv4">
        <w:r>
          <w:rPr>
            <w:rFonts w:ascii="Arial" w:cs="Arial" w:eastAsia="Arial" w:hAnsi="Arial"/>
            <w:i/>
            <w:iCs/>
            <w:color w:val="1F4E9E"/>
            <w:sz w:val="19"/>
            <w:szCs w:val="19"/>
            <w:u w:val="single"/>
          </w:rPr>
          <w:t xml:space="preserve">Wishlists</w:t>
        </w:r>
      </w:hyperlink>
      <w:r>
        <w:rPr>
          <w:rFonts w:ascii="Arial" w:cs="Arial" w:eastAsia="Arial" w:hAnsi="Arial"/>
          <w:sz w:val="19"/>
          <w:szCs w:val="19"/>
        </w:rPr>
        <w:t xml:space="preserve">: Steamworks documentation on wishlists and their reports.</w:t>
      </w:r>
    </w:p>
    <w:p>
      <w:pPr>
        <w:pStyle w:val="ListParagraph"/>
        <w:numPr>
          <w:ilvl w:val="0"/>
          <w:numId w:val="2"/>
        </w:numPr>
        <w:spacing w:after="60"/>
      </w:pPr>
      <w:r>
        <w:rPr>
          <w:rFonts w:ascii="Arial" w:cs="Arial" w:eastAsia="Arial" w:hAnsi="Arial"/>
          <w:b/>
          <w:bCs/>
          <w:sz w:val="19"/>
          <w:szCs w:val="19"/>
        </w:rPr>
        <w:t xml:space="preserve">Ref. 31. </w:t>
      </w:r>
      <w:r>
        <w:rPr>
          <w:rFonts w:ascii="Arial" w:cs="Arial" w:eastAsia="Arial" w:hAnsi="Arial"/>
          <w:color w:val="5A5C6B"/>
          <w:sz w:val="19"/>
          <w:szCs w:val="19"/>
        </w:rPr>
        <w:t xml:space="preserve">Valve (Steamworks), </w:t>
      </w:r>
      <w:hyperlink w:history="1" r:id="rIdjtnrgfbkeih23f-udw8wq">
        <w:r>
          <w:rPr>
            <w:rFonts w:ascii="Arial" w:cs="Arial" w:eastAsia="Arial" w:hAnsi="Arial"/>
            <w:i/>
            <w:iCs/>
            <w:color w:val="1F4E9E"/>
            <w:sz w:val="19"/>
            <w:szCs w:val="19"/>
            <w:u w:val="single"/>
          </w:rPr>
          <w:t xml:space="preserve">UTM Analytics</w:t>
        </w:r>
      </w:hyperlink>
      <w:r>
        <w:rPr>
          <w:rFonts w:ascii="Arial" w:cs="Arial" w:eastAsia="Arial" w:hAnsi="Arial"/>
          <w:sz w:val="19"/>
          <w:szCs w:val="19"/>
        </w:rPr>
        <w:t xml:space="preserve">: Steamworks documentation on UTM link tracking.</w:t>
      </w:r>
    </w:p>
    <w:p>
      <w:pPr>
        <w:pStyle w:val="Heading2"/>
        <w:keepNext/>
        <w:spacing w:after="80" w:before="200"/>
      </w:pPr>
      <w:r>
        <w:rPr>
          <w:rFonts w:ascii="Arial" w:cs="Arial" w:eastAsia="Arial" w:hAnsi="Arial"/>
          <w:b/>
          <w:bCs/>
          <w:color w:val="1A1C2B"/>
          <w:sz w:val="23"/>
          <w:szCs w:val="23"/>
        </w:rPr>
        <w:t xml:space="preserve">Bibliography and resources</w:t>
      </w:r>
    </w:p>
    <w:p>
      <w:pPr>
        <w:spacing w:after="120"/>
        <w:rPr>
          <w:color w:val="5A5C6B"/>
        </w:rPr>
      </w:pPr>
      <w:r>
        <w:rPr>
          <w:rFonts w:ascii="Arial" w:cs="Arial" w:eastAsia="Arial" w:hAnsi="Arial"/>
          <w:color w:val="5A5C6B"/>
          <w:sz w:val="21"/>
          <w:szCs w:val="21"/>
        </w:rPr>
        <w:t xml:space="preserve">Sources checked in November 2026. Sources older than 2023 are flagged: their reasoning holds, their numbers have aged. Some GDC Vault talks are for members only.</w:t>
      </w:r>
    </w:p>
    <w:p>
      <w:pPr>
        <w:keepNext/>
        <w:spacing w:after="20"/>
      </w:pPr>
      <w:r>
        <w:rPr>
          <w:rFonts w:ascii="Arial" w:cs="Arial" w:eastAsia="Arial" w:hAnsi="Arial"/>
          <w:b/>
          <w:bCs/>
          <w:sz w:val="20"/>
          <w:szCs w:val="20"/>
        </w:rPr>
        <w:t xml:space="preserve">Ref. 1. </w:t>
      </w:r>
      <w:r>
        <w:rPr>
          <w:rFonts w:ascii="Arial" w:cs="Arial" w:eastAsia="Arial" w:hAnsi="Arial"/>
          <w:sz w:val="20"/>
          <w:szCs w:val="20"/>
        </w:rPr>
        <w:t xml:space="preserve">Simon Carless (GameDiscoverCo), </w:t>
      </w:r>
      <w:hyperlink w:history="1" r:id="rIdzokr6baape2k7ningoqnv">
        <w:r>
          <w:rPr>
            <w:rFonts w:ascii="Arial" w:cs="Arial" w:eastAsia="Arial" w:hAnsi="Arial"/>
            <w:color w:val="1F4E9E"/>
            <w:sz w:val="20"/>
            <w:szCs w:val="20"/>
            <w:u w:val="single"/>
          </w:rPr>
          <w:t xml:space="preserve">"The state of Steam wishlist conversions"</w:t>
        </w:r>
      </w:hyperlink>
      <w:r>
        <w:rPr>
          <w:rFonts w:ascii="Arial" w:cs="Arial" w:eastAsia="Arial" w:hAnsi="Arial"/>
          <w:sz w:val="20"/>
          <w:szCs w:val="20"/>
        </w:rPr>
        <w:t xml:space="preserve">, 17 October 2025.</w:t>
      </w:r>
    </w:p>
    <w:p>
      <w:pPr>
        <w:spacing w:after="120"/>
        <w:ind w:left="270"/>
      </w:pPr>
      <w:hyperlink w:history="1" r:id="rIdjb9blzk6lit6kfvfke3gd">
        <w:r>
          <w:rPr>
            <w:rFonts w:ascii="Arial" w:cs="Arial" w:eastAsia="Arial" w:hAnsi="Arial"/>
            <w:color w:val="1F4E9E"/>
            <w:sz w:val="16"/>
            <w:szCs w:val="16"/>
            <w:u w:val="single"/>
          </w:rPr>
          <w:t xml:space="preserve">https://newsletter.gamediscover.co/p/the-state-of-steam-wishlist-conversions</w:t>
        </w:r>
      </w:hyperlink>
    </w:p>
    <w:p>
      <w:pPr>
        <w:keepNext/>
        <w:spacing w:after="20"/>
      </w:pPr>
      <w:r>
        <w:rPr>
          <w:rFonts w:ascii="Arial" w:cs="Arial" w:eastAsia="Arial" w:hAnsi="Arial"/>
          <w:b/>
          <w:bCs/>
          <w:sz w:val="20"/>
          <w:szCs w:val="20"/>
        </w:rPr>
        <w:t xml:space="preserve">Ref. 2. </w:t>
      </w:r>
      <w:r>
        <w:rPr>
          <w:rFonts w:ascii="Arial" w:cs="Arial" w:eastAsia="Arial" w:hAnsi="Arial"/>
          <w:sz w:val="20"/>
          <w:szCs w:val="20"/>
        </w:rPr>
        <w:t xml:space="preserve">Simon Carless (GameDiscoverCo), </w:t>
      </w:r>
      <w:hyperlink w:history="1" r:id="rIdhwg5csramjpluymnjdnag">
        <w:r>
          <w:rPr>
            <w:rFonts w:ascii="Arial" w:cs="Arial" w:eastAsia="Arial" w:hAnsi="Arial"/>
            <w:color w:val="1F4E9E"/>
            <w:sz w:val="20"/>
            <w:szCs w:val="20"/>
            <w:u w:val="single"/>
          </w:rPr>
          <w:t xml:space="preserve">"Revealed: the state of Steam wishlist conversions &amp; 'long tail' in 2024"</w:t>
        </w:r>
      </w:hyperlink>
      <w:r>
        <w:rPr>
          <w:rFonts w:ascii="Arial" w:cs="Arial" w:eastAsia="Arial" w:hAnsi="Arial"/>
          <w:sz w:val="20"/>
          <w:szCs w:val="20"/>
        </w:rPr>
        <w:t xml:space="preserve">, 15 April 2024.</w:t>
      </w:r>
    </w:p>
    <w:p>
      <w:pPr>
        <w:spacing w:after="120"/>
        <w:ind w:left="270"/>
      </w:pPr>
      <w:hyperlink w:history="1" r:id="rId3k4kevna_zdngvo-sq0b7">
        <w:r>
          <w:rPr>
            <w:rFonts w:ascii="Arial" w:cs="Arial" w:eastAsia="Arial" w:hAnsi="Arial"/>
            <w:color w:val="1F4E9E"/>
            <w:sz w:val="16"/>
            <w:szCs w:val="16"/>
            <w:u w:val="single"/>
          </w:rPr>
          <w:t xml:space="preserve">https://newsletter.gamediscover.co/p/revealed-the-state-of-steam-wishlist</w:t>
        </w:r>
      </w:hyperlink>
    </w:p>
    <w:p>
      <w:pPr>
        <w:keepNext/>
        <w:spacing w:after="20"/>
      </w:pPr>
      <w:r>
        <w:rPr>
          <w:rFonts w:ascii="Arial" w:cs="Arial" w:eastAsia="Arial" w:hAnsi="Arial"/>
          <w:b/>
          <w:bCs/>
          <w:sz w:val="20"/>
          <w:szCs w:val="20"/>
        </w:rPr>
        <w:t xml:space="preserve">Ref. 3. </w:t>
      </w:r>
      <w:r>
        <w:rPr>
          <w:rFonts w:ascii="Arial" w:cs="Arial" w:eastAsia="Arial" w:hAnsi="Arial"/>
          <w:sz w:val="20"/>
          <w:szCs w:val="20"/>
        </w:rPr>
        <w:t xml:space="preserve">Simon Carless (GameDiscoverCo), </w:t>
      </w:r>
      <w:hyperlink w:history="1" r:id="rIdrwbtqhvihuifmw3nakmfa">
        <w:r>
          <w:rPr>
            <w:rFonts w:ascii="Arial" w:cs="Arial" w:eastAsia="Arial" w:hAnsi="Arial"/>
            <w:color w:val="1F4E9E"/>
            <w:sz w:val="20"/>
            <w:szCs w:val="20"/>
            <w:u w:val="single"/>
          </w:rPr>
          <w:t xml:space="preserve">"Why your Steam 'follower to wishlist' multiplier matters!"</w:t>
        </w:r>
      </w:hyperlink>
      <w:r>
        <w:rPr>
          <w:rFonts w:ascii="Arial" w:cs="Arial" w:eastAsia="Arial" w:hAnsi="Arial"/>
          <w:sz w:val="20"/>
          <w:szCs w:val="20"/>
        </w:rPr>
        <w:t xml:space="preserve">, 21 June 2023.</w:t>
      </w:r>
    </w:p>
    <w:p>
      <w:pPr>
        <w:spacing w:after="120"/>
        <w:ind w:left="270"/>
      </w:pPr>
      <w:hyperlink w:history="1" r:id="rId63hdqefutviq5irkgfsja">
        <w:r>
          <w:rPr>
            <w:rFonts w:ascii="Arial" w:cs="Arial" w:eastAsia="Arial" w:hAnsi="Arial"/>
            <w:color w:val="1F4E9E"/>
            <w:sz w:val="16"/>
            <w:szCs w:val="16"/>
            <w:u w:val="single"/>
          </w:rPr>
          <w:t xml:space="preserve">https://newsletter.gamediscover.co/p/why-your-steam-follower-to-wishlist</w:t>
        </w:r>
      </w:hyperlink>
    </w:p>
    <w:p>
      <w:pPr>
        <w:keepNext/>
        <w:spacing w:after="20"/>
      </w:pPr>
      <w:r>
        <w:rPr>
          <w:rFonts w:ascii="Arial" w:cs="Arial" w:eastAsia="Arial" w:hAnsi="Arial"/>
          <w:b/>
          <w:bCs/>
          <w:sz w:val="20"/>
          <w:szCs w:val="20"/>
        </w:rPr>
        <w:t xml:space="preserve">Ref. 4. </w:t>
      </w:r>
      <w:r>
        <w:rPr>
          <w:rFonts w:ascii="Arial" w:cs="Arial" w:eastAsia="Arial" w:hAnsi="Arial"/>
          <w:sz w:val="20"/>
          <w:szCs w:val="20"/>
        </w:rPr>
        <w:t xml:space="preserve">GameDiscoverCo, Gamalytic data, </w:t>
      </w:r>
      <w:hyperlink w:history="1" r:id="rIdvyi6jyxqg_se3dxzo6fpb">
        <w:r>
          <w:rPr>
            <w:rFonts w:ascii="Arial" w:cs="Arial" w:eastAsia="Arial" w:hAnsi="Arial"/>
            <w:color w:val="1F4E9E"/>
            <w:sz w:val="20"/>
            <w:szCs w:val="20"/>
            <w:u w:val="single"/>
          </w:rPr>
          <w:t xml:space="preserve">"What 'Steam review count' tells us about your game"</w:t>
        </w:r>
      </w:hyperlink>
      <w:r>
        <w:rPr>
          <w:rFonts w:ascii="Arial" w:cs="Arial" w:eastAsia="Arial" w:hAnsi="Arial"/>
          <w:sz w:val="20"/>
          <w:szCs w:val="20"/>
        </w:rPr>
        <w:t xml:space="preserve">, 28 August 2023.</w:t>
      </w:r>
    </w:p>
    <w:p>
      <w:pPr>
        <w:spacing w:after="120"/>
        <w:ind w:left="270"/>
      </w:pPr>
      <w:hyperlink w:history="1" r:id="rIdskzuj0jutj8ga4xkjnakw">
        <w:r>
          <w:rPr>
            <w:rFonts w:ascii="Arial" w:cs="Arial" w:eastAsia="Arial" w:hAnsi="Arial"/>
            <w:color w:val="1F4E9E"/>
            <w:sz w:val="16"/>
            <w:szCs w:val="16"/>
            <w:u w:val="single"/>
          </w:rPr>
          <w:t xml:space="preserve">https://newsletter.gamediscover.co/p/what-steam-review-count-tells-us</w:t>
        </w:r>
      </w:hyperlink>
    </w:p>
    <w:p>
      <w:pPr>
        <w:keepNext/>
        <w:spacing w:after="20"/>
      </w:pPr>
      <w:r>
        <w:rPr>
          <w:rFonts w:ascii="Arial" w:cs="Arial" w:eastAsia="Arial" w:hAnsi="Arial"/>
          <w:b/>
          <w:bCs/>
          <w:sz w:val="20"/>
          <w:szCs w:val="20"/>
        </w:rPr>
        <w:t xml:space="preserve">Ref. 5. </w:t>
      </w:r>
      <w:r>
        <w:rPr>
          <w:rFonts w:ascii="Arial" w:cs="Arial" w:eastAsia="Arial" w:hAnsi="Arial"/>
          <w:sz w:val="20"/>
          <w:szCs w:val="20"/>
        </w:rPr>
        <w:t xml:space="preserve">Chris Zukowski (How To Market A Game), </w:t>
      </w:r>
      <w:hyperlink w:history="1" r:id="rId3_iyvxzap3hone65burg3">
        <w:r>
          <w:rPr>
            <w:rFonts w:ascii="Arial" w:cs="Arial" w:eastAsia="Arial" w:hAnsi="Arial"/>
            <w:color w:val="1F4E9E"/>
            <w:sz w:val="20"/>
            <w:szCs w:val="20"/>
            <w:u w:val="single"/>
          </w:rPr>
          <w:t xml:space="preserve">"How many wishlists should I have when I launch my game?"</w:t>
        </w:r>
      </w:hyperlink>
      <w:r>
        <w:rPr>
          <w:rFonts w:ascii="Arial" w:cs="Arial" w:eastAsia="Arial" w:hAnsi="Arial"/>
          <w:sz w:val="20"/>
          <w:szCs w:val="20"/>
        </w:rPr>
        <w:t xml:space="preserve">, updated June 2026.</w:t>
      </w:r>
    </w:p>
    <w:p>
      <w:pPr>
        <w:spacing w:after="120"/>
        <w:ind w:left="270"/>
      </w:pPr>
      <w:hyperlink w:history="1" r:id="rId3kc5x-p8r7vbdue1ptudw">
        <w:r>
          <w:rPr>
            <w:rFonts w:ascii="Arial" w:cs="Arial" w:eastAsia="Arial" w:hAnsi="Arial"/>
            <w:color w:val="1F4E9E"/>
            <w:sz w:val="16"/>
            <w:szCs w:val="16"/>
            <w:u w:val="single"/>
          </w:rPr>
          <w:t xml:space="preserve">https://howtomarketagame.com/2022/09/26/how-many-wishlists-should-i-have-when-i-launch-my-game/</w:t>
        </w:r>
      </w:hyperlink>
    </w:p>
    <w:p>
      <w:pPr>
        <w:keepNext/>
        <w:spacing w:after="20"/>
      </w:pPr>
      <w:r>
        <w:rPr>
          <w:rFonts w:ascii="Arial" w:cs="Arial" w:eastAsia="Arial" w:hAnsi="Arial"/>
          <w:b/>
          <w:bCs/>
          <w:sz w:val="20"/>
          <w:szCs w:val="20"/>
        </w:rPr>
        <w:t xml:space="preserve">Ref. 6. </w:t>
      </w:r>
      <w:r>
        <w:rPr>
          <w:rFonts w:ascii="Arial" w:cs="Arial" w:eastAsia="Arial" w:hAnsi="Arial"/>
          <w:sz w:val="20"/>
          <w:szCs w:val="20"/>
        </w:rPr>
        <w:t xml:space="preserve">Chris Zukowski (How To Market A Game), </w:t>
      </w:r>
      <w:hyperlink w:history="1" r:id="rIdzfxnf25fnxono2jn1ybgi">
        <w:r>
          <w:rPr>
            <w:rFonts w:ascii="Arial" w:cs="Arial" w:eastAsia="Arial" w:hAnsi="Arial"/>
            <w:color w:val="1F4E9E"/>
            <w:sz w:val="20"/>
            <w:szCs w:val="20"/>
            <w:u w:val="single"/>
          </w:rPr>
          <w:t xml:space="preserve">"Benchmarks: how many wishlists can I get from Steam Next Fest (February 2026 edition)"</w:t>
        </w:r>
      </w:hyperlink>
      <w:r>
        <w:rPr>
          <w:rFonts w:ascii="Arial" w:cs="Arial" w:eastAsia="Arial" w:hAnsi="Arial"/>
          <w:sz w:val="20"/>
          <w:szCs w:val="20"/>
        </w:rPr>
        <w:t xml:space="preserve">, updated 8 April 2026.</w:t>
      </w:r>
    </w:p>
    <w:p>
      <w:pPr>
        <w:spacing w:after="120"/>
        <w:ind w:left="270"/>
      </w:pPr>
      <w:hyperlink w:history="1" r:id="rIdnvvv0fx57l0qe9s5rcjmr">
        <w:r>
          <w:rPr>
            <w:rFonts w:ascii="Arial" w:cs="Arial" w:eastAsia="Arial" w:hAnsi="Arial"/>
            <w:color w:val="1F4E9E"/>
            <w:sz w:val="16"/>
            <w:szCs w:val="16"/>
            <w:u w:val="single"/>
          </w:rPr>
          <w:t xml:space="preserve">https://howtomarketagame.com/2025/03/26/benchmarks-how-many-wishlists-can-i-get-from-steam-next-fest/</w:t>
        </w:r>
      </w:hyperlink>
    </w:p>
    <w:p>
      <w:pPr>
        <w:keepNext/>
        <w:spacing w:after="20"/>
      </w:pPr>
      <w:r>
        <w:rPr>
          <w:rFonts w:ascii="Arial" w:cs="Arial" w:eastAsia="Arial" w:hAnsi="Arial"/>
          <w:b/>
          <w:bCs/>
          <w:sz w:val="20"/>
          <w:szCs w:val="20"/>
        </w:rPr>
        <w:t xml:space="preserve">Ref. 7. </w:t>
      </w:r>
      <w:r>
        <w:rPr>
          <w:rFonts w:ascii="Arial" w:cs="Arial" w:eastAsia="Arial" w:hAnsi="Arial"/>
          <w:sz w:val="20"/>
          <w:szCs w:val="20"/>
        </w:rPr>
        <w:t xml:space="preserve">Gamalytic, </w:t>
      </w:r>
      <w:hyperlink w:history="1" r:id="rIdd51zkjiablxoox6tgi9jx">
        <w:r>
          <w:rPr>
            <w:rFonts w:ascii="Arial" w:cs="Arial" w:eastAsia="Arial" w:hAnsi="Arial"/>
            <w:color w:val="1F4E9E"/>
            <w:sz w:val="20"/>
            <w:szCs w:val="20"/>
            <w:u w:val="single"/>
          </w:rPr>
          <w:t xml:space="preserve">"How to accurately estimate Steam game sales"</w:t>
        </w:r>
      </w:hyperlink>
      <w:r>
        <w:rPr>
          <w:rFonts w:ascii="Arial" w:cs="Arial" w:eastAsia="Arial" w:hAnsi="Arial"/>
          <w:sz w:val="20"/>
          <w:szCs w:val="20"/>
        </w:rPr>
        <w:t xml:space="preserve">, 13 May 2023.</w:t>
      </w:r>
    </w:p>
    <w:p>
      <w:pPr>
        <w:spacing w:after="120"/>
        <w:ind w:left="270"/>
      </w:pPr>
      <w:hyperlink w:history="1" r:id="rIdw-smw97xjspy4gr7io09h">
        <w:r>
          <w:rPr>
            <w:rFonts w:ascii="Arial" w:cs="Arial" w:eastAsia="Arial" w:hAnsi="Arial"/>
            <w:color w:val="1F4E9E"/>
            <w:sz w:val="16"/>
            <w:szCs w:val="16"/>
            <w:u w:val="single"/>
          </w:rPr>
          <w:t xml:space="preserve">https://gamalytic.com/blog/how-to-accurately-estimate-steam-sales</w:t>
        </w:r>
      </w:hyperlink>
    </w:p>
    <w:p>
      <w:pPr>
        <w:keepNext/>
        <w:spacing w:after="20"/>
      </w:pPr>
      <w:r>
        <w:rPr>
          <w:rFonts w:ascii="Arial" w:cs="Arial" w:eastAsia="Arial" w:hAnsi="Arial"/>
          <w:b/>
          <w:bCs/>
          <w:sz w:val="20"/>
          <w:szCs w:val="20"/>
        </w:rPr>
        <w:t xml:space="preserve">Ref. 8. </w:t>
      </w:r>
      <w:r>
        <w:rPr>
          <w:rFonts w:ascii="Arial" w:cs="Arial" w:eastAsia="Arial" w:hAnsi="Arial"/>
          <w:sz w:val="20"/>
          <w:szCs w:val="20"/>
        </w:rPr>
        <w:t xml:space="preserve">Evgeny Obedkov (Game World Observer), VG Insights data, </w:t>
      </w:r>
      <w:hyperlink w:history="1" r:id="rIddv-8cmhgeqbr3ow-ckpcf">
        <w:r>
          <w:rPr>
            <w:rFonts w:ascii="Arial" w:cs="Arial" w:eastAsia="Arial" w:hAnsi="Arial"/>
            <w:color w:val="1F4E9E"/>
            <w:sz w:val="20"/>
            <w:szCs w:val="20"/>
            <w:u w:val="single"/>
          </w:rPr>
          <w:t xml:space="preserve">"Indie games come close to AA/AAA games in revenue on Steam for first time ever"</w:t>
        </w:r>
      </w:hyperlink>
      <w:r>
        <w:rPr>
          <w:rFonts w:ascii="Arial" w:cs="Arial" w:eastAsia="Arial" w:hAnsi="Arial"/>
          <w:sz w:val="20"/>
          <w:szCs w:val="20"/>
        </w:rPr>
        <w:t xml:space="preserve">, 16 October 2024.</w:t>
      </w:r>
    </w:p>
    <w:p>
      <w:pPr>
        <w:spacing w:after="120"/>
        <w:ind w:left="270"/>
      </w:pPr>
      <w:hyperlink w:history="1" r:id="rIdincgxtzvzv6puzf5dvhhs">
        <w:r>
          <w:rPr>
            <w:rFonts w:ascii="Arial" w:cs="Arial" w:eastAsia="Arial" w:hAnsi="Arial"/>
            <w:color w:val="1F4E9E"/>
            <w:sz w:val="16"/>
            <w:szCs w:val="16"/>
            <w:u w:val="single"/>
          </w:rPr>
          <w:t xml:space="preserve">https://gameworldobserver.com/2024/10/16/indie-games-revenue-steam-vs-aaa-titles-vg-insights</w:t>
        </w:r>
      </w:hyperlink>
    </w:p>
    <w:p>
      <w:pPr>
        <w:keepNext/>
        <w:spacing w:after="20"/>
      </w:pPr>
      <w:r>
        <w:rPr>
          <w:rFonts w:ascii="Arial" w:cs="Arial" w:eastAsia="Arial" w:hAnsi="Arial"/>
          <w:b/>
          <w:bCs/>
          <w:sz w:val="20"/>
          <w:szCs w:val="20"/>
        </w:rPr>
        <w:t xml:space="preserve">Ref. 9. </w:t>
      </w:r>
      <w:r>
        <w:rPr>
          <w:rFonts w:ascii="Arial" w:cs="Arial" w:eastAsia="Arial" w:hAnsi="Arial"/>
          <w:sz w:val="20"/>
          <w:szCs w:val="20"/>
        </w:rPr>
        <w:t xml:space="preserve">Steam Page Analyzer, </w:t>
      </w:r>
      <w:hyperlink w:history="1" r:id="rIdhpooggicie3dteh8dtq6j">
        <w:r>
          <w:rPr>
            <w:rFonts w:ascii="Arial" w:cs="Arial" w:eastAsia="Arial" w:hAnsi="Arial"/>
            <w:color w:val="1F4E9E"/>
            <w:sz w:val="20"/>
            <w:szCs w:val="20"/>
            <w:u w:val="single"/>
          </w:rPr>
          <w:t xml:space="preserve">"Steam Page Conversion Rate: 8-12% Is Median"</w:t>
        </w:r>
      </w:hyperlink>
      <w:r>
        <w:rPr>
          <w:rFonts w:ascii="Arial" w:cs="Arial" w:eastAsia="Arial" w:hAnsi="Arial"/>
          <w:sz w:val="20"/>
          <w:szCs w:val="20"/>
        </w:rPr>
        <w:t xml:space="preserve">, 26 March 2026, updated 2 November 2026.</w:t>
      </w:r>
    </w:p>
    <w:p>
      <w:pPr>
        <w:spacing w:after="120"/>
        <w:ind w:left="270"/>
      </w:pPr>
      <w:hyperlink w:history="1" r:id="rIdecojdfs-isrj_ch2hoq30">
        <w:r>
          <w:rPr>
            <w:rFonts w:ascii="Arial" w:cs="Arial" w:eastAsia="Arial" w:hAnsi="Arial"/>
            <w:color w:val="1F4E9E"/>
            <w:sz w:val="16"/>
            <w:szCs w:val="16"/>
            <w:u w:val="single"/>
          </w:rPr>
          <w:t xml:space="preserve">https://www.steampageanalyzer.com/blog/steam-store-page-conversion-benchmarks</w:t>
        </w:r>
      </w:hyperlink>
    </w:p>
    <w:p>
      <w:pPr>
        <w:keepNext/>
        <w:spacing w:after="20"/>
      </w:pPr>
      <w:r>
        <w:rPr>
          <w:rFonts w:ascii="Arial" w:cs="Arial" w:eastAsia="Arial" w:hAnsi="Arial"/>
          <w:b/>
          <w:bCs/>
          <w:sz w:val="20"/>
          <w:szCs w:val="20"/>
        </w:rPr>
        <w:t xml:space="preserve">Ref. 10. </w:t>
      </w:r>
      <w:r>
        <w:rPr>
          <w:rFonts w:ascii="Arial" w:cs="Arial" w:eastAsia="Arial" w:hAnsi="Arial"/>
          <w:sz w:val="20"/>
          <w:szCs w:val="20"/>
        </w:rPr>
        <w:t xml:space="preserve">PC Gamer, from Valve's 2024 Year in Review, </w:t>
      </w:r>
      <w:hyperlink w:history="1" r:id="rId1mmledo6mad2hbrhbiein">
        <w:r>
          <w:rPr>
            <w:rFonts w:ascii="Arial" w:cs="Arial" w:eastAsia="Arial" w:hAnsi="Arial"/>
            <w:color w:val="1F4E9E"/>
            <w:sz w:val="20"/>
            <w:szCs w:val="20"/>
            <w:u w:val="single"/>
          </w:rPr>
          <w:t xml:space="preserve">"2024 was Steam's best year ever of users buying newly released games"</w:t>
        </w:r>
      </w:hyperlink>
      <w:r>
        <w:rPr>
          <w:rFonts w:ascii="Arial" w:cs="Arial" w:eastAsia="Arial" w:hAnsi="Arial"/>
          <w:sz w:val="20"/>
          <w:szCs w:val="20"/>
        </w:rPr>
        <w:t xml:space="preserve">, 14 March 2025.</w:t>
      </w:r>
    </w:p>
    <w:p>
      <w:pPr>
        <w:spacing w:after="120"/>
        <w:ind w:left="270"/>
      </w:pPr>
      <w:hyperlink w:history="1" r:id="rIdcrqnues-yf6z8lkkfgwk8">
        <w:r>
          <w:rPr>
            <w:rFonts w:ascii="Arial" w:cs="Arial" w:eastAsia="Arial" w:hAnsi="Arial"/>
            <w:color w:val="1F4E9E"/>
            <w:sz w:val="16"/>
            <w:szCs w:val="16"/>
            <w:u w:val="single"/>
          </w:rPr>
          <w:t xml:space="preserve">https://pcgamer.com/gaming-industry/2024-was-steams-best-year-ever-of-users-buying-newly-released-games-but-i-wouldnt-celebrate-the-end-of-the-forever-game-era-just-yet</w:t>
        </w:r>
      </w:hyperlink>
    </w:p>
    <w:p>
      <w:pPr>
        <w:keepNext/>
        <w:spacing w:after="20"/>
      </w:pPr>
      <w:r>
        <w:rPr>
          <w:rFonts w:ascii="Arial" w:cs="Arial" w:eastAsia="Arial" w:hAnsi="Arial"/>
          <w:b/>
          <w:bCs/>
          <w:sz w:val="20"/>
          <w:szCs w:val="20"/>
        </w:rPr>
        <w:t xml:space="preserve">Ref. 11. </w:t>
      </w:r>
      <w:r>
        <w:rPr>
          <w:rFonts w:ascii="Arial" w:cs="Arial" w:eastAsia="Arial" w:hAnsi="Arial"/>
          <w:sz w:val="20"/>
          <w:szCs w:val="20"/>
        </w:rPr>
        <w:t xml:space="preserve">Valve, </w:t>
      </w:r>
      <w:hyperlink w:history="1" r:id="rIdrwe9rs3budgyluzcirevg">
        <w:r>
          <w:rPr>
            <w:rFonts w:ascii="Arial" w:cs="Arial" w:eastAsia="Arial" w:hAnsi="Arial"/>
            <w:color w:val="1F4E9E"/>
            <w:sz w:val="20"/>
            <w:szCs w:val="20"/>
            <w:u w:val="single"/>
          </w:rPr>
          <w:t xml:space="preserve">"Steam Hardware &amp; Software Survey (language breakdown)"</w:t>
        </w:r>
      </w:hyperlink>
      <w:r>
        <w:rPr>
          <w:rFonts w:ascii="Arial" w:cs="Arial" w:eastAsia="Arial" w:hAnsi="Arial"/>
          <w:sz w:val="20"/>
          <w:szCs w:val="20"/>
        </w:rPr>
        <w:t xml:space="preserve">, updated monthly.</w:t>
      </w:r>
    </w:p>
    <w:p>
      <w:pPr>
        <w:spacing w:after="120"/>
        <w:ind w:left="270"/>
      </w:pPr>
      <w:hyperlink w:history="1" r:id="rIdzssflacrg6fbqjij8pjbl">
        <w:r>
          <w:rPr>
            <w:rFonts w:ascii="Arial" w:cs="Arial" w:eastAsia="Arial" w:hAnsi="Arial"/>
            <w:color w:val="1F4E9E"/>
            <w:sz w:val="16"/>
            <w:szCs w:val="16"/>
            <w:u w:val="single"/>
          </w:rPr>
          <w:t xml:space="preserve">https://store.steampowered.com/hwsurvey/</w:t>
        </w:r>
      </w:hyperlink>
    </w:p>
    <w:p>
      <w:pPr>
        <w:keepNext/>
        <w:spacing w:after="20"/>
      </w:pPr>
      <w:r>
        <w:rPr>
          <w:rFonts w:ascii="Arial" w:cs="Arial" w:eastAsia="Arial" w:hAnsi="Arial"/>
          <w:b/>
          <w:bCs/>
          <w:sz w:val="20"/>
          <w:szCs w:val="20"/>
        </w:rPr>
        <w:t xml:space="preserve">Ref. 12. </w:t>
      </w:r>
      <w:r>
        <w:rPr>
          <w:rFonts w:ascii="Arial" w:cs="Arial" w:eastAsia="Arial" w:hAnsi="Arial"/>
          <w:sz w:val="20"/>
          <w:szCs w:val="20"/>
        </w:rPr>
        <w:t xml:space="preserve">CNC, </w:t>
      </w:r>
      <w:hyperlink w:history="1" r:id="rIdqe8rhv-mwbqcmeomvibel">
        <w:r>
          <w:rPr>
            <w:rFonts w:ascii="Arial" w:cs="Arial" w:eastAsia="Arial" w:hAnsi="Arial"/>
            <w:color w:val="1F4E9E"/>
            <w:sz w:val="20"/>
            <w:szCs w:val="20"/>
            <w:u w:val="single"/>
          </w:rPr>
          <w:t xml:space="preserve">"Video Game Support Fund (FAJV)"</w:t>
        </w:r>
      </w:hyperlink>
      <w:r>
        <w:rPr>
          <w:rFonts w:ascii="Arial" w:cs="Arial" w:eastAsia="Arial" w:hAnsi="Arial"/>
          <w:sz w:val="20"/>
          <w:szCs w:val="20"/>
        </w:rPr>
        <w:t xml:space="preserve">, page updated 16 February 2025.</w:t>
      </w:r>
    </w:p>
    <w:p>
      <w:pPr>
        <w:spacing w:after="120"/>
        <w:ind w:left="270"/>
      </w:pPr>
      <w:hyperlink w:history="1" r:id="rId0ddk3sxmrtajvzangjbxp">
        <w:r>
          <w:rPr>
            <w:rFonts w:ascii="Arial" w:cs="Arial" w:eastAsia="Arial" w:hAnsi="Arial"/>
            <w:color w:val="1F4E9E"/>
            <w:sz w:val="16"/>
            <w:szCs w:val="16"/>
            <w:u w:val="single"/>
          </w:rPr>
          <w:t xml:space="preserve">https://www.cnc.fr/web/en/funds/support-fund-for-videogames_191823</w:t>
        </w:r>
      </w:hyperlink>
    </w:p>
    <w:p>
      <w:pPr>
        <w:keepNext/>
        <w:spacing w:after="20"/>
      </w:pPr>
      <w:r>
        <w:rPr>
          <w:rFonts w:ascii="Arial" w:cs="Arial" w:eastAsia="Arial" w:hAnsi="Arial"/>
          <w:b/>
          <w:bCs/>
          <w:sz w:val="20"/>
          <w:szCs w:val="20"/>
        </w:rPr>
        <w:t xml:space="preserve">Ref. 13. </w:t>
      </w:r>
      <w:r>
        <w:rPr>
          <w:rFonts w:ascii="Arial" w:cs="Arial" w:eastAsia="Arial" w:hAnsi="Arial"/>
          <w:sz w:val="20"/>
          <w:szCs w:val="20"/>
        </w:rPr>
        <w:t xml:space="preserve">European Commission (EACEA), </w:t>
      </w:r>
      <w:hyperlink w:history="1" r:id="rIdomfxwfvxrm1dk3rbjtn3g">
        <w:r>
          <w:rPr>
            <w:rFonts w:ascii="Arial" w:cs="Arial" w:eastAsia="Arial" w:hAnsi="Arial"/>
            <w:color w:val="1F4E9E"/>
            <w:sz w:val="20"/>
            <w:szCs w:val="20"/>
            <w:u w:val="single"/>
          </w:rPr>
          <w:t xml:space="preserve">"Call for proposals: Video games and immersive content development (CREA-MEDIA-2026-DEVVGIM)"</w:t>
        </w:r>
      </w:hyperlink>
      <w:r>
        <w:rPr>
          <w:rFonts w:ascii="Arial" w:cs="Arial" w:eastAsia="Arial" w:hAnsi="Arial"/>
          <w:sz w:val="20"/>
          <w:szCs w:val="20"/>
        </w:rPr>
        <w:t xml:space="preserve">, 30 September 2025.</w:t>
      </w:r>
    </w:p>
    <w:p>
      <w:pPr>
        <w:spacing w:after="120"/>
        <w:ind w:left="270"/>
      </w:pPr>
      <w:hyperlink w:history="1" r:id="rIdxx-5zrgjsukjkxkndehag">
        <w:r>
          <w:rPr>
            <w:rFonts w:ascii="Arial" w:cs="Arial" w:eastAsia="Arial" w:hAnsi="Arial"/>
            <w:color w:val="1F4E9E"/>
            <w:sz w:val="16"/>
            <w:szCs w:val="16"/>
            <w:u w:val="single"/>
          </w:rPr>
          <w:t xml:space="preserve">https://ec.europa.eu/info/funding-tenders/opportunities/docs/2021-2027/crea/wp-call/2026/call-fiche_crea-media-2026-devvgim_en.pdf</w:t>
        </w:r>
      </w:hyperlink>
    </w:p>
    <w:p>
      <w:pPr>
        <w:keepNext/>
        <w:spacing w:after="20"/>
      </w:pPr>
      <w:r>
        <w:rPr>
          <w:rFonts w:ascii="Arial" w:cs="Arial" w:eastAsia="Arial" w:hAnsi="Arial"/>
          <w:b/>
          <w:bCs/>
          <w:sz w:val="20"/>
          <w:szCs w:val="20"/>
        </w:rPr>
        <w:t xml:space="preserve">Ref. 14. </w:t>
      </w:r>
      <w:r>
        <w:rPr>
          <w:rFonts w:ascii="Arial" w:cs="Arial" w:eastAsia="Arial" w:hAnsi="Arial"/>
          <w:sz w:val="20"/>
          <w:szCs w:val="20"/>
        </w:rPr>
        <w:t xml:space="preserve">April Dunford, </w:t>
      </w:r>
      <w:hyperlink w:history="1" r:id="rIdey2zm_vgou0osvorvzgrc">
        <w:r>
          <w:rPr>
            <w:rFonts w:ascii="Arial" w:cs="Arial" w:eastAsia="Arial" w:hAnsi="Arial"/>
            <w:color w:val="1F4E9E"/>
            <w:sz w:val="20"/>
            <w:szCs w:val="20"/>
            <w:u w:val="single"/>
          </w:rPr>
          <w:t xml:space="preserve">"Obviously Awesome: How to Nail Product Positioning so Customers Get It, Buy It, Love It (book, 2nd edition, Page Two)"</w:t>
        </w:r>
      </w:hyperlink>
      <w:r>
        <w:rPr>
          <w:rFonts w:ascii="Arial" w:cs="Arial" w:eastAsia="Arial" w:hAnsi="Arial"/>
          <w:sz w:val="20"/>
          <w:szCs w:val="20"/>
        </w:rPr>
        <w:t xml:space="preserve">, February 2026.</w:t>
      </w:r>
    </w:p>
    <w:p>
      <w:pPr>
        <w:spacing w:after="120"/>
        <w:ind w:left="270"/>
      </w:pPr>
      <w:hyperlink w:history="1" r:id="rIdhyw7l1olnmo-bv6kdmr7x">
        <w:r>
          <w:rPr>
            <w:rFonts w:ascii="Arial" w:cs="Arial" w:eastAsia="Arial" w:hAnsi="Arial"/>
            <w:color w:val="1F4E9E"/>
            <w:sz w:val="16"/>
            <w:szCs w:val="16"/>
            <w:u w:val="single"/>
          </w:rPr>
          <w:t xml:space="preserve">https://pagetwo.com/book/obviously-awesome-updated-edition/</w:t>
        </w:r>
      </w:hyperlink>
    </w:p>
    <w:p>
      <w:pPr>
        <w:keepNext/>
        <w:spacing w:after="20"/>
      </w:pPr>
      <w:r>
        <w:rPr>
          <w:rFonts w:ascii="Arial" w:cs="Arial" w:eastAsia="Arial" w:hAnsi="Arial"/>
          <w:b/>
          <w:bCs/>
          <w:sz w:val="20"/>
          <w:szCs w:val="20"/>
        </w:rPr>
        <w:t xml:space="preserve">Ref. 15. </w:t>
      </w:r>
      <w:r>
        <w:rPr>
          <w:rFonts w:ascii="Arial" w:cs="Arial" w:eastAsia="Arial" w:hAnsi="Arial"/>
          <w:sz w:val="20"/>
          <w:szCs w:val="20"/>
        </w:rPr>
        <w:t xml:space="preserve">Valve (Steamworks), </w:t>
      </w:r>
      <w:hyperlink w:history="1" r:id="rIdhvakzhd8m3z8raniwfpyi">
        <w:r>
          <w:rPr>
            <w:rFonts w:ascii="Arial" w:cs="Arial" w:eastAsia="Arial" w:hAnsi="Arial"/>
            <w:color w:val="1F4E9E"/>
            <w:sz w:val="20"/>
            <w:szCs w:val="20"/>
            <w:u w:val="single"/>
          </w:rPr>
          <w:t xml:space="preserve">"Steam Tags"</w:t>
        </w:r>
      </w:hyperlink>
      <w:r>
        <w:rPr>
          <w:rFonts w:ascii="Arial" w:cs="Arial" w:eastAsia="Arial" w:hAnsi="Arial"/>
          <w:sz w:val="20"/>
          <w:szCs w:val="20"/>
        </w:rPr>
        <w:t xml:space="preserve">, online documentation.</w:t>
      </w:r>
    </w:p>
    <w:p>
      <w:pPr>
        <w:spacing w:after="120"/>
        <w:ind w:left="270"/>
      </w:pPr>
      <w:hyperlink w:history="1" r:id="rIdaeu60ir8gfssrdsemtl92">
        <w:r>
          <w:rPr>
            <w:rFonts w:ascii="Arial" w:cs="Arial" w:eastAsia="Arial" w:hAnsi="Arial"/>
            <w:color w:val="1F4E9E"/>
            <w:sz w:val="16"/>
            <w:szCs w:val="16"/>
            <w:u w:val="single"/>
          </w:rPr>
          <w:t xml:space="preserve">https://partner.steamgames.com/doc/store/tags</w:t>
        </w:r>
      </w:hyperlink>
    </w:p>
    <w:p>
      <w:pPr>
        <w:keepNext/>
        <w:spacing w:after="20"/>
      </w:pPr>
      <w:r>
        <w:rPr>
          <w:rFonts w:ascii="Arial" w:cs="Arial" w:eastAsia="Arial" w:hAnsi="Arial"/>
          <w:b/>
          <w:bCs/>
          <w:sz w:val="20"/>
          <w:szCs w:val="20"/>
        </w:rPr>
        <w:t xml:space="preserve">Ref. 16. </w:t>
      </w:r>
      <w:r>
        <w:rPr>
          <w:rFonts w:ascii="Arial" w:cs="Arial" w:eastAsia="Arial" w:hAnsi="Arial"/>
          <w:sz w:val="20"/>
          <w:szCs w:val="20"/>
        </w:rPr>
        <w:t xml:space="preserve">Chris Zukowski (How To Market A Game), </w:t>
      </w:r>
      <w:hyperlink w:history="1" r:id="rIdwx4yqf-y6aooyecnmzkkg">
        <w:r>
          <w:rPr>
            <w:rFonts w:ascii="Arial" w:cs="Arial" w:eastAsia="Arial" w:hAnsi="Arial"/>
            <w:color w:val="1F4E9E"/>
            <w:sz w:val="20"/>
            <w:szCs w:val="20"/>
            <w:u w:val="single"/>
          </w:rPr>
          <w:t xml:space="preserve">"Why am I not getting wishlists? A step by step solution"</w:t>
        </w:r>
      </w:hyperlink>
      <w:r>
        <w:rPr>
          <w:rFonts w:ascii="Arial" w:cs="Arial" w:eastAsia="Arial" w:hAnsi="Arial"/>
          <w:sz w:val="20"/>
          <w:szCs w:val="20"/>
        </w:rPr>
        <w:t xml:space="preserve">, 5 December 2023.</w:t>
      </w:r>
    </w:p>
    <w:p>
      <w:pPr>
        <w:spacing w:after="120"/>
        <w:ind w:left="270"/>
      </w:pPr>
      <w:hyperlink w:history="1" r:id="rIdakcmtnmyhwrvuth0edm0q">
        <w:r>
          <w:rPr>
            <w:rFonts w:ascii="Arial" w:cs="Arial" w:eastAsia="Arial" w:hAnsi="Arial"/>
            <w:color w:val="1F4E9E"/>
            <w:sz w:val="16"/>
            <w:szCs w:val="16"/>
            <w:u w:val="single"/>
          </w:rPr>
          <w:t xml:space="preserve">https://howtomarketagame.com/2023/12/05/why-am-i-not-getting-wishlists-a-step-by-step-solution/</w:t>
        </w:r>
      </w:hyperlink>
    </w:p>
    <w:p>
      <w:pPr>
        <w:keepNext/>
        <w:spacing w:after="20"/>
      </w:pPr>
      <w:r>
        <w:rPr>
          <w:rFonts w:ascii="Arial" w:cs="Arial" w:eastAsia="Arial" w:hAnsi="Arial"/>
          <w:b/>
          <w:bCs/>
          <w:sz w:val="20"/>
          <w:szCs w:val="20"/>
        </w:rPr>
        <w:t xml:space="preserve">Ref. 17. </w:t>
      </w:r>
      <w:r>
        <w:rPr>
          <w:rFonts w:ascii="Arial" w:cs="Arial" w:eastAsia="Arial" w:hAnsi="Arial"/>
          <w:sz w:val="20"/>
          <w:szCs w:val="20"/>
        </w:rPr>
        <w:t xml:space="preserve">Valve (Steamworks), </w:t>
      </w:r>
      <w:hyperlink w:history="1" r:id="rIdzj5mwqy9jedvqqbu3qhly">
        <w:r>
          <w:rPr>
            <w:rFonts w:ascii="Arial" w:cs="Arial" w:eastAsia="Arial" w:hAnsi="Arial"/>
            <w:color w:val="1F4E9E"/>
            <w:sz w:val="20"/>
            <w:szCs w:val="20"/>
            <w:u w:val="single"/>
          </w:rPr>
          <w:t xml:space="preserve">"Pricing"</w:t>
        </w:r>
      </w:hyperlink>
      <w:r>
        <w:rPr>
          <w:rFonts w:ascii="Arial" w:cs="Arial" w:eastAsia="Arial" w:hAnsi="Arial"/>
          <w:sz w:val="20"/>
          <w:szCs w:val="20"/>
        </w:rPr>
        <w:t xml:space="preserve">, online documentation.</w:t>
      </w:r>
    </w:p>
    <w:p>
      <w:pPr>
        <w:spacing w:after="120"/>
        <w:ind w:left="270"/>
      </w:pPr>
      <w:hyperlink w:history="1" r:id="rIdeicrk1fjjhtn59-nkd15a">
        <w:r>
          <w:rPr>
            <w:rFonts w:ascii="Arial" w:cs="Arial" w:eastAsia="Arial" w:hAnsi="Arial"/>
            <w:color w:val="1F4E9E"/>
            <w:sz w:val="16"/>
            <w:szCs w:val="16"/>
            <w:u w:val="single"/>
          </w:rPr>
          <w:t xml:space="preserve">https://partner.steamgames.com/doc/store/pricing</w:t>
        </w:r>
      </w:hyperlink>
    </w:p>
    <w:p>
      <w:pPr>
        <w:keepNext/>
        <w:spacing w:after="20"/>
      </w:pPr>
      <w:r>
        <w:rPr>
          <w:rFonts w:ascii="Arial" w:cs="Arial" w:eastAsia="Arial" w:hAnsi="Arial"/>
          <w:b/>
          <w:bCs/>
          <w:sz w:val="20"/>
          <w:szCs w:val="20"/>
        </w:rPr>
        <w:t xml:space="preserve">Ref. 18. </w:t>
      </w:r>
      <w:r>
        <w:rPr>
          <w:rFonts w:ascii="Arial" w:cs="Arial" w:eastAsia="Arial" w:hAnsi="Arial"/>
          <w:sz w:val="20"/>
          <w:szCs w:val="20"/>
        </w:rPr>
        <w:t xml:space="preserve">Valve (Steamworks), </w:t>
      </w:r>
      <w:hyperlink w:history="1" r:id="rId8dl8gbuwt4hurusnrhevc">
        <w:r>
          <w:rPr>
            <w:rFonts w:ascii="Arial" w:cs="Arial" w:eastAsia="Arial" w:hAnsi="Arial"/>
            <w:color w:val="1F4E9E"/>
            <w:sz w:val="20"/>
            <w:szCs w:val="20"/>
            <w:u w:val="single"/>
          </w:rPr>
          <w:t xml:space="preserve">"Discounting"</w:t>
        </w:r>
      </w:hyperlink>
      <w:r>
        <w:rPr>
          <w:rFonts w:ascii="Arial" w:cs="Arial" w:eastAsia="Arial" w:hAnsi="Arial"/>
          <w:sz w:val="20"/>
          <w:szCs w:val="20"/>
        </w:rPr>
        <w:t xml:space="preserve">, online documentation.</w:t>
      </w:r>
    </w:p>
    <w:p>
      <w:pPr>
        <w:spacing w:after="120"/>
        <w:ind w:left="270"/>
      </w:pPr>
      <w:hyperlink w:history="1" r:id="rId-52es6ei4un1w73sfb3lc">
        <w:r>
          <w:rPr>
            <w:rFonts w:ascii="Arial" w:cs="Arial" w:eastAsia="Arial" w:hAnsi="Arial"/>
            <w:color w:val="1F4E9E"/>
            <w:sz w:val="16"/>
            <w:szCs w:val="16"/>
            <w:u w:val="single"/>
          </w:rPr>
          <w:t xml:space="preserve">https://partner.steamgames.com/doc/marketing/discounts</w:t>
        </w:r>
      </w:hyperlink>
    </w:p>
    <w:p>
      <w:pPr>
        <w:keepNext/>
        <w:spacing w:after="20"/>
      </w:pPr>
      <w:r>
        <w:rPr>
          <w:rFonts w:ascii="Arial" w:cs="Arial" w:eastAsia="Arial" w:hAnsi="Arial"/>
          <w:b/>
          <w:bCs/>
          <w:sz w:val="20"/>
          <w:szCs w:val="20"/>
        </w:rPr>
        <w:t xml:space="preserve">Ref. 19. </w:t>
      </w:r>
      <w:r>
        <w:rPr>
          <w:rFonts w:ascii="Arial" w:cs="Arial" w:eastAsia="Arial" w:hAnsi="Arial"/>
          <w:sz w:val="20"/>
          <w:szCs w:val="20"/>
        </w:rPr>
        <w:t xml:space="preserve">Simon Carless (GameDiscoverCo), </w:t>
      </w:r>
      <w:hyperlink w:history="1" r:id="rId-itble8h4ydfojdhpdnjt">
        <w:r>
          <w:rPr>
            <w:rFonts w:ascii="Arial" w:cs="Arial" w:eastAsia="Arial" w:hAnsi="Arial"/>
            <w:color w:val="1F4E9E"/>
            <w:sz w:val="20"/>
            <w:szCs w:val="20"/>
            <w:u w:val="single"/>
          </w:rPr>
          <w:t xml:space="preserve">"Are Steam game prices dropping, and should you care?"</w:t>
        </w:r>
      </w:hyperlink>
      <w:r>
        <w:rPr>
          <w:rFonts w:ascii="Arial" w:cs="Arial" w:eastAsia="Arial" w:hAnsi="Arial"/>
          <w:sz w:val="20"/>
          <w:szCs w:val="20"/>
        </w:rPr>
        <w:t xml:space="preserve">, 21 November 2025.</w:t>
      </w:r>
    </w:p>
    <w:p>
      <w:pPr>
        <w:spacing w:after="120"/>
        <w:ind w:left="270"/>
      </w:pPr>
      <w:hyperlink w:history="1" r:id="rIdhxt7hn2lvik2fasx0bo_d">
        <w:r>
          <w:rPr>
            <w:rFonts w:ascii="Arial" w:cs="Arial" w:eastAsia="Arial" w:hAnsi="Arial"/>
            <w:color w:val="1F4E9E"/>
            <w:sz w:val="16"/>
            <w:szCs w:val="16"/>
            <w:u w:val="single"/>
          </w:rPr>
          <w:t xml:space="preserve">https://newsletter.gamediscover.co/p/are-steam-game-prices-dropping-and</w:t>
        </w:r>
      </w:hyperlink>
    </w:p>
    <w:p>
      <w:pPr>
        <w:keepNext/>
        <w:spacing w:after="20"/>
      </w:pPr>
      <w:r>
        <w:rPr>
          <w:rFonts w:ascii="Arial" w:cs="Arial" w:eastAsia="Arial" w:hAnsi="Arial"/>
          <w:b/>
          <w:bCs/>
          <w:sz w:val="20"/>
          <w:szCs w:val="20"/>
        </w:rPr>
        <w:t xml:space="preserve">Ref. 20. </w:t>
      </w:r>
      <w:r>
        <w:rPr>
          <w:rFonts w:ascii="Arial" w:cs="Arial" w:eastAsia="Arial" w:hAnsi="Arial"/>
          <w:sz w:val="20"/>
          <w:szCs w:val="20"/>
        </w:rPr>
        <w:t xml:space="preserve">Valve (Steamworks), </w:t>
      </w:r>
      <w:hyperlink w:history="1" r:id="rIdysrlgzfrqg--wkss-kc8j">
        <w:r>
          <w:rPr>
            <w:rFonts w:ascii="Arial" w:cs="Arial" w:eastAsia="Arial" w:hAnsi="Arial"/>
            <w:color w:val="1F4E9E"/>
            <w:sz w:val="20"/>
            <w:szCs w:val="20"/>
            <w:u w:val="single"/>
          </w:rPr>
          <w:t xml:space="preserve">"Visibility on Steam"</w:t>
        </w:r>
      </w:hyperlink>
      <w:r>
        <w:rPr>
          <w:rFonts w:ascii="Arial" w:cs="Arial" w:eastAsia="Arial" w:hAnsi="Arial"/>
          <w:sz w:val="20"/>
          <w:szCs w:val="20"/>
        </w:rPr>
        <w:t xml:space="preserve">, online documentation.</w:t>
      </w:r>
    </w:p>
    <w:p>
      <w:pPr>
        <w:spacing w:after="120"/>
        <w:ind w:left="270"/>
      </w:pPr>
      <w:hyperlink w:history="1" r:id="rId7ivpdh1flmgynzgzr1rjb">
        <w:r>
          <w:rPr>
            <w:rFonts w:ascii="Arial" w:cs="Arial" w:eastAsia="Arial" w:hAnsi="Arial"/>
            <w:color w:val="1F4E9E"/>
            <w:sz w:val="16"/>
            <w:szCs w:val="16"/>
            <w:u w:val="single"/>
          </w:rPr>
          <w:t xml:space="preserve">https://partner.steamgames.com/doc/marketing/visibility</w:t>
        </w:r>
      </w:hyperlink>
    </w:p>
    <w:p>
      <w:pPr>
        <w:keepNext/>
        <w:spacing w:after="20"/>
      </w:pPr>
      <w:r>
        <w:rPr>
          <w:rFonts w:ascii="Arial" w:cs="Arial" w:eastAsia="Arial" w:hAnsi="Arial"/>
          <w:b/>
          <w:bCs/>
          <w:sz w:val="20"/>
          <w:szCs w:val="20"/>
        </w:rPr>
        <w:t xml:space="preserve">Ref. 21. </w:t>
      </w:r>
      <w:r>
        <w:rPr>
          <w:rFonts w:ascii="Arial" w:cs="Arial" w:eastAsia="Arial" w:hAnsi="Arial"/>
          <w:sz w:val="20"/>
          <w:szCs w:val="20"/>
        </w:rPr>
        <w:t xml:space="preserve">Simon Carless (GameDiscoverCo), </w:t>
      </w:r>
      <w:hyperlink w:history="1" r:id="rIdnj-gyhzmo_liqnx7jvn9q">
        <w:r>
          <w:rPr>
            <w:rFonts w:ascii="Arial" w:cs="Arial" w:eastAsia="Arial" w:hAnsi="Arial"/>
            <w:color w:val="1F4E9E"/>
            <w:sz w:val="20"/>
            <w:szCs w:val="20"/>
            <w:u w:val="single"/>
          </w:rPr>
          <w:t xml:space="preserve">"Discount strategy: your key post-launch game discovery tool"</w:t>
        </w:r>
      </w:hyperlink>
      <w:r>
        <w:rPr>
          <w:rFonts w:ascii="Arial" w:cs="Arial" w:eastAsia="Arial" w:hAnsi="Arial"/>
          <w:sz w:val="20"/>
          <w:szCs w:val="20"/>
        </w:rPr>
        <w:t xml:space="preserve">, 7 January 2021, older source.</w:t>
      </w:r>
    </w:p>
    <w:p>
      <w:pPr>
        <w:spacing w:after="120"/>
        <w:ind w:left="270"/>
      </w:pPr>
      <w:hyperlink w:history="1" r:id="rIdngos8xqg6vvawoqmumtj4">
        <w:r>
          <w:rPr>
            <w:rFonts w:ascii="Arial" w:cs="Arial" w:eastAsia="Arial" w:hAnsi="Arial"/>
            <w:color w:val="1F4E9E"/>
            <w:sz w:val="16"/>
            <w:szCs w:val="16"/>
            <w:u w:val="single"/>
          </w:rPr>
          <w:t xml:space="preserve">https://newsletter.gamediscover.co/p/discount-strategy-your-key-post-launch</w:t>
        </w:r>
      </w:hyperlink>
    </w:p>
    <w:p>
      <w:pPr>
        <w:keepNext/>
        <w:spacing w:after="20"/>
      </w:pPr>
      <w:r>
        <w:rPr>
          <w:rFonts w:ascii="Arial" w:cs="Arial" w:eastAsia="Arial" w:hAnsi="Arial"/>
          <w:b/>
          <w:bCs/>
          <w:sz w:val="20"/>
          <w:szCs w:val="20"/>
        </w:rPr>
        <w:t xml:space="preserve">Ref. 22. </w:t>
      </w:r>
      <w:r>
        <w:rPr>
          <w:rFonts w:ascii="Arial" w:cs="Arial" w:eastAsia="Arial" w:hAnsi="Arial"/>
          <w:sz w:val="20"/>
          <w:szCs w:val="20"/>
        </w:rPr>
        <w:t xml:space="preserve">Valve (Steamworks), </w:t>
      </w:r>
      <w:hyperlink w:history="1" r:id="rIdtwtspl6ydovdhl6wws9lz">
        <w:r>
          <w:rPr>
            <w:rFonts w:ascii="Arial" w:cs="Arial" w:eastAsia="Arial" w:hAnsi="Arial"/>
            <w:color w:val="1F4E9E"/>
            <w:sz w:val="20"/>
            <w:szCs w:val="20"/>
            <w:u w:val="single"/>
          </w:rPr>
          <w:t xml:space="preserve">"Languages Supported on Steam"</w:t>
        </w:r>
      </w:hyperlink>
      <w:r>
        <w:rPr>
          <w:rFonts w:ascii="Arial" w:cs="Arial" w:eastAsia="Arial" w:hAnsi="Arial"/>
          <w:sz w:val="20"/>
          <w:szCs w:val="20"/>
        </w:rPr>
        <w:t xml:space="preserve">, online documentation.</w:t>
      </w:r>
    </w:p>
    <w:p>
      <w:pPr>
        <w:spacing w:after="120"/>
        <w:ind w:left="270"/>
      </w:pPr>
      <w:hyperlink w:history="1" r:id="rId9qyot0btpcps61-mvwwfu">
        <w:r>
          <w:rPr>
            <w:rFonts w:ascii="Arial" w:cs="Arial" w:eastAsia="Arial" w:hAnsi="Arial"/>
            <w:color w:val="1F4E9E"/>
            <w:sz w:val="16"/>
            <w:szCs w:val="16"/>
            <w:u w:val="single"/>
          </w:rPr>
          <w:t xml:space="preserve">https://partner.steamgames.com/doc/store/localization/languages</w:t>
        </w:r>
      </w:hyperlink>
    </w:p>
    <w:p>
      <w:pPr>
        <w:keepNext/>
        <w:spacing w:after="20"/>
      </w:pPr>
      <w:r>
        <w:rPr>
          <w:rFonts w:ascii="Arial" w:cs="Arial" w:eastAsia="Arial" w:hAnsi="Arial"/>
          <w:b/>
          <w:bCs/>
          <w:sz w:val="20"/>
          <w:szCs w:val="20"/>
        </w:rPr>
        <w:t xml:space="preserve">Ref. 23. </w:t>
      </w:r>
      <w:r>
        <w:rPr>
          <w:rFonts w:ascii="Arial" w:cs="Arial" w:eastAsia="Arial" w:hAnsi="Arial"/>
          <w:sz w:val="20"/>
          <w:szCs w:val="20"/>
        </w:rPr>
        <w:t xml:space="preserve">Simon Carless (GameDiscoverCo), </w:t>
      </w:r>
      <w:hyperlink w:history="1" r:id="rIdog45zr2vhjzpu7oslfozk">
        <w:r>
          <w:rPr>
            <w:rFonts w:ascii="Arial" w:cs="Arial" w:eastAsia="Arial" w:hAnsi="Arial"/>
            <w:color w:val="1F4E9E"/>
            <w:sz w:val="20"/>
            <w:szCs w:val="20"/>
            <w:u w:val="single"/>
          </w:rPr>
          <w:t xml:space="preserve">"How localization affects game discovery: real data!"</w:t>
        </w:r>
      </w:hyperlink>
      <w:r>
        <w:rPr>
          <w:rFonts w:ascii="Arial" w:cs="Arial" w:eastAsia="Arial" w:hAnsi="Arial"/>
          <w:sz w:val="20"/>
          <w:szCs w:val="20"/>
        </w:rPr>
        <w:t xml:space="preserve">, 13 December 2023.</w:t>
      </w:r>
    </w:p>
    <w:p>
      <w:pPr>
        <w:spacing w:after="120"/>
        <w:ind w:left="270"/>
      </w:pPr>
      <w:hyperlink w:history="1" r:id="rIdhut_wllhr3iel93iouupl">
        <w:r>
          <w:rPr>
            <w:rFonts w:ascii="Arial" w:cs="Arial" w:eastAsia="Arial" w:hAnsi="Arial"/>
            <w:color w:val="1F4E9E"/>
            <w:sz w:val="16"/>
            <w:szCs w:val="16"/>
            <w:u w:val="single"/>
          </w:rPr>
          <w:t xml:space="preserve">https://newsletter.gamediscover.co/p/how-localization-affects-game-discovery</w:t>
        </w:r>
      </w:hyperlink>
    </w:p>
    <w:p>
      <w:pPr>
        <w:keepNext/>
        <w:spacing w:after="20"/>
      </w:pPr>
      <w:r>
        <w:rPr>
          <w:rFonts w:ascii="Arial" w:cs="Arial" w:eastAsia="Arial" w:hAnsi="Arial"/>
          <w:b/>
          <w:bCs/>
          <w:sz w:val="20"/>
          <w:szCs w:val="20"/>
        </w:rPr>
        <w:t xml:space="preserve">Ref. 24. </w:t>
      </w:r>
      <w:r>
        <w:rPr>
          <w:rFonts w:ascii="Arial" w:cs="Arial" w:eastAsia="Arial" w:hAnsi="Arial"/>
          <w:sz w:val="20"/>
          <w:szCs w:val="20"/>
        </w:rPr>
        <w:t xml:space="preserve">Akshat Agarwal (Antler, seed investor), </w:t>
      </w:r>
      <w:hyperlink w:history="1" r:id="rIdssck2ynqiybdkifqn5jd2">
        <w:r>
          <w:rPr>
            <w:rFonts w:ascii="Arial" w:cs="Arial" w:eastAsia="Arial" w:hAnsi="Arial"/>
            <w:color w:val="1F4E9E"/>
            <w:sz w:val="20"/>
            <w:szCs w:val="20"/>
            <w:u w:val="single"/>
          </w:rPr>
          <w:t xml:space="preserve">"TAM, SAM &amp; SOM: How To Calculate The Size Of Your Market"</w:t>
        </w:r>
      </w:hyperlink>
      <w:r>
        <w:rPr>
          <w:rFonts w:ascii="Arial" w:cs="Arial" w:eastAsia="Arial" w:hAnsi="Arial"/>
          <w:sz w:val="20"/>
          <w:szCs w:val="20"/>
        </w:rPr>
        <w:t xml:space="preserve">, 15 May 2025.</w:t>
      </w:r>
    </w:p>
    <w:p>
      <w:pPr>
        <w:spacing w:after="120"/>
        <w:ind w:left="270"/>
      </w:pPr>
      <w:hyperlink w:history="1" r:id="rIdhnhdea2ams4p-ofrfctvo">
        <w:r>
          <w:rPr>
            <w:rFonts w:ascii="Arial" w:cs="Arial" w:eastAsia="Arial" w:hAnsi="Arial"/>
            <w:color w:val="1F4E9E"/>
            <w:sz w:val="16"/>
            <w:szCs w:val="16"/>
            <w:u w:val="single"/>
          </w:rPr>
          <w:t xml:space="preserve">https://www.antler.co/blog/tam-sam-som</w:t>
        </w:r>
      </w:hyperlink>
    </w:p>
    <w:p>
      <w:pPr>
        <w:keepNext/>
        <w:spacing w:after="20"/>
      </w:pPr>
      <w:r>
        <w:rPr>
          <w:rFonts w:ascii="Arial" w:cs="Arial" w:eastAsia="Arial" w:hAnsi="Arial"/>
          <w:b/>
          <w:bCs/>
          <w:sz w:val="20"/>
          <w:szCs w:val="20"/>
        </w:rPr>
        <w:t xml:space="preserve">Ref. 25. </w:t>
      </w:r>
      <w:r>
        <w:rPr>
          <w:rFonts w:ascii="Arial" w:cs="Arial" w:eastAsia="Arial" w:hAnsi="Arial"/>
          <w:sz w:val="20"/>
          <w:szCs w:val="20"/>
        </w:rPr>
        <w:t xml:space="preserve">Bill Gurley (Above the Crowd), </w:t>
      </w:r>
      <w:hyperlink w:history="1" r:id="rIdsbxy3wmfhpa8dqqxmnw_j">
        <w:r>
          <w:rPr>
            <w:rFonts w:ascii="Arial" w:cs="Arial" w:eastAsia="Arial" w:hAnsi="Arial"/>
            <w:color w:val="1F4E9E"/>
            <w:sz w:val="20"/>
            <w:szCs w:val="20"/>
            <w:u w:val="single"/>
          </w:rPr>
          <w:t xml:space="preserve">"How to Miss By a Mile: An Alternative Look at Uber's Potential Market Size"</w:t>
        </w:r>
      </w:hyperlink>
      <w:r>
        <w:rPr>
          <w:rFonts w:ascii="Arial" w:cs="Arial" w:eastAsia="Arial" w:hAnsi="Arial"/>
          <w:sz w:val="20"/>
          <w:szCs w:val="20"/>
        </w:rPr>
        <w:t xml:space="preserve">, 11 July 2014, older source.</w:t>
      </w:r>
    </w:p>
    <w:p>
      <w:pPr>
        <w:spacing w:after="120"/>
        <w:ind w:left="270"/>
      </w:pPr>
      <w:hyperlink w:history="1" r:id="rIdmfry76boji86nqbvrragb">
        <w:r>
          <w:rPr>
            <w:rFonts w:ascii="Arial" w:cs="Arial" w:eastAsia="Arial" w:hAnsi="Arial"/>
            <w:color w:val="1F4E9E"/>
            <w:sz w:val="16"/>
            <w:szCs w:val="16"/>
            <w:u w:val="single"/>
          </w:rPr>
          <w:t xml:space="preserve">https://abovethecrowd.com/2014/07/11/how-to-miss-by-a-mile-an-alternative-look-at-ubers-potential-market-size/</w:t>
        </w:r>
      </w:hyperlink>
    </w:p>
    <w:p>
      <w:pPr>
        <w:keepNext/>
        <w:spacing w:after="20"/>
      </w:pPr>
      <w:r>
        <w:rPr>
          <w:rFonts w:ascii="Arial" w:cs="Arial" w:eastAsia="Arial" w:hAnsi="Arial"/>
          <w:b/>
          <w:bCs/>
          <w:sz w:val="20"/>
          <w:szCs w:val="20"/>
        </w:rPr>
        <w:t xml:space="preserve">Ref. 26. </w:t>
      </w:r>
      <w:r>
        <w:rPr>
          <w:rFonts w:ascii="Arial" w:cs="Arial" w:eastAsia="Arial" w:hAnsi="Arial"/>
          <w:sz w:val="20"/>
          <w:szCs w:val="20"/>
        </w:rPr>
        <w:t xml:space="preserve">Emily Suntrell (Humble Bundle), GDC 2024, </w:t>
      </w:r>
      <w:hyperlink w:history="1" r:id="rId6nep-jr_afm6ledzobypi">
        <w:r>
          <w:rPr>
            <w:rFonts w:ascii="Arial" w:cs="Arial" w:eastAsia="Arial" w:hAnsi="Arial"/>
            <w:color w:val="1F4E9E"/>
            <w:sz w:val="20"/>
            <w:szCs w:val="20"/>
            <w:u w:val="single"/>
          </w:rPr>
          <w:t xml:space="preserve">"Steam Wishlist Benchmarking with Data"</w:t>
        </w:r>
      </w:hyperlink>
      <w:r>
        <w:rPr>
          <w:rFonts w:ascii="Arial" w:cs="Arial" w:eastAsia="Arial" w:hAnsi="Arial"/>
          <w:sz w:val="20"/>
          <w:szCs w:val="20"/>
        </w:rPr>
        <w:t xml:space="preserve">, talk, GDC Vault.</w:t>
      </w:r>
    </w:p>
    <w:p>
      <w:pPr>
        <w:spacing w:after="120"/>
        <w:ind w:left="270"/>
      </w:pPr>
      <w:hyperlink w:history="1" r:id="rIdagse4_zay8grgf6g06wc0">
        <w:r>
          <w:rPr>
            <w:rFonts w:ascii="Arial" w:cs="Arial" w:eastAsia="Arial" w:hAnsi="Arial"/>
            <w:color w:val="1F4E9E"/>
            <w:sz w:val="16"/>
            <w:szCs w:val="16"/>
            <w:u w:val="single"/>
          </w:rPr>
          <w:t xml:space="preserve">https://gdcvault.com/play/1034268/Steam-Wishlist-Benchmarking-with</w:t>
        </w:r>
      </w:hyperlink>
    </w:p>
    <w:p>
      <w:pPr>
        <w:keepNext/>
        <w:spacing w:after="20"/>
      </w:pPr>
      <w:r>
        <w:rPr>
          <w:rFonts w:ascii="Arial" w:cs="Arial" w:eastAsia="Arial" w:hAnsi="Arial"/>
          <w:b/>
          <w:bCs/>
          <w:sz w:val="20"/>
          <w:szCs w:val="20"/>
        </w:rPr>
        <w:t xml:space="preserve">Ref. 27. </w:t>
      </w:r>
      <w:r>
        <w:rPr>
          <w:rFonts w:ascii="Arial" w:cs="Arial" w:eastAsia="Arial" w:hAnsi="Arial"/>
          <w:sz w:val="20"/>
          <w:szCs w:val="20"/>
        </w:rPr>
        <w:t xml:space="preserve">Chris Zukowski, GDC 2024, </w:t>
      </w:r>
      <w:hyperlink w:history="1" r:id="rIdwb6-qoabqopso8juxdvyi">
        <w:r>
          <w:rPr>
            <w:rFonts w:ascii="Arial" w:cs="Arial" w:eastAsia="Arial" w:hAnsi="Arial"/>
            <w:color w:val="1F4E9E"/>
            <w:sz w:val="20"/>
            <w:szCs w:val="20"/>
            <w:u w:val="single"/>
          </w:rPr>
          <w:t xml:space="preserve">"Steam's New Meta: The Latest Trends in PC Game Marketing"</w:t>
        </w:r>
      </w:hyperlink>
      <w:r>
        <w:rPr>
          <w:rFonts w:ascii="Arial" w:cs="Arial" w:eastAsia="Arial" w:hAnsi="Arial"/>
          <w:sz w:val="20"/>
          <w:szCs w:val="20"/>
        </w:rPr>
        <w:t xml:space="preserve">, talk, GDC Vault.</w:t>
      </w:r>
    </w:p>
    <w:p>
      <w:pPr>
        <w:spacing w:after="120"/>
        <w:ind w:left="270"/>
      </w:pPr>
      <w:hyperlink w:history="1" r:id="rId_u-y3jlrz77b43xde9kgi">
        <w:r>
          <w:rPr>
            <w:rFonts w:ascii="Arial" w:cs="Arial" w:eastAsia="Arial" w:hAnsi="Arial"/>
            <w:color w:val="1F4E9E"/>
            <w:sz w:val="16"/>
            <w:szCs w:val="16"/>
            <w:u w:val="single"/>
          </w:rPr>
          <w:t xml:space="preserve">https://gdcvault.com/play/1034272/Steam-s-New-Meta-The</w:t>
        </w:r>
      </w:hyperlink>
    </w:p>
    <w:p>
      <w:pPr>
        <w:keepNext/>
        <w:spacing w:after="20"/>
      </w:pPr>
      <w:r>
        <w:rPr>
          <w:rFonts w:ascii="Arial" w:cs="Arial" w:eastAsia="Arial" w:hAnsi="Arial"/>
          <w:b/>
          <w:bCs/>
          <w:sz w:val="20"/>
          <w:szCs w:val="20"/>
        </w:rPr>
        <w:t xml:space="preserve">Ref. 28. </w:t>
      </w:r>
      <w:r>
        <w:rPr>
          <w:rFonts w:ascii="Arial" w:cs="Arial" w:eastAsia="Arial" w:hAnsi="Arial"/>
          <w:sz w:val="20"/>
          <w:szCs w:val="20"/>
        </w:rPr>
        <w:t xml:space="preserve">Chris Zukowski, GDC 2025 (Independent Games Summit), </w:t>
      </w:r>
      <w:hyperlink w:history="1" r:id="rIdkyp2z6zw2fn0v8pfu4iz9">
        <w:r>
          <w:rPr>
            <w:rFonts w:ascii="Arial" w:cs="Arial" w:eastAsia="Arial" w:hAnsi="Arial"/>
            <w:color w:val="1F4E9E"/>
            <w:sz w:val="20"/>
            <w:szCs w:val="20"/>
            <w:u w:val="single"/>
          </w:rPr>
          <w:t xml:space="preserve">"Marketing Your Game Under the New Steam Rules"</w:t>
        </w:r>
      </w:hyperlink>
      <w:r>
        <w:rPr>
          <w:rFonts w:ascii="Arial" w:cs="Arial" w:eastAsia="Arial" w:hAnsi="Arial"/>
          <w:sz w:val="20"/>
          <w:szCs w:val="20"/>
        </w:rPr>
        <w:t xml:space="preserve">, talk, GDC Vault.</w:t>
      </w:r>
    </w:p>
    <w:p>
      <w:pPr>
        <w:spacing w:after="120"/>
        <w:ind w:left="270"/>
      </w:pPr>
      <w:hyperlink w:history="1" r:id="rIdfywu4-fdztscp8443x0xd">
        <w:r>
          <w:rPr>
            <w:rFonts w:ascii="Arial" w:cs="Arial" w:eastAsia="Arial" w:hAnsi="Arial"/>
            <w:color w:val="1F4E9E"/>
            <w:sz w:val="16"/>
            <w:szCs w:val="16"/>
            <w:u w:val="single"/>
          </w:rPr>
          <w:t xml:space="preserve">https://gdcvault.com/play/1035080/Independent-Games-Summit-Marketing-Your</w:t>
        </w:r>
      </w:hyperlink>
    </w:p>
    <w:p>
      <w:pPr>
        <w:keepNext/>
        <w:spacing w:after="20"/>
      </w:pPr>
      <w:r>
        <w:rPr>
          <w:rFonts w:ascii="Arial" w:cs="Arial" w:eastAsia="Arial" w:hAnsi="Arial"/>
          <w:b/>
          <w:bCs/>
          <w:sz w:val="20"/>
          <w:szCs w:val="20"/>
        </w:rPr>
        <w:t xml:space="preserve">Ref. 29. </w:t>
      </w:r>
      <w:r>
        <w:rPr>
          <w:rFonts w:ascii="Arial" w:cs="Arial" w:eastAsia="Arial" w:hAnsi="Arial"/>
          <w:sz w:val="20"/>
          <w:szCs w:val="20"/>
        </w:rPr>
        <w:t xml:space="preserve">Valve (Steamworks), </w:t>
      </w:r>
      <w:hyperlink w:history="1" r:id="rIdjarhvs3ylor_gpnvryujp">
        <w:r>
          <w:rPr>
            <w:rFonts w:ascii="Arial" w:cs="Arial" w:eastAsia="Arial" w:hAnsi="Arial"/>
            <w:color w:val="1F4E9E"/>
            <w:sz w:val="20"/>
            <w:szCs w:val="20"/>
            <w:u w:val="single"/>
          </w:rPr>
          <w:t xml:space="preserve">"Steam Next Fest"</w:t>
        </w:r>
      </w:hyperlink>
      <w:r>
        <w:rPr>
          <w:rFonts w:ascii="Arial" w:cs="Arial" w:eastAsia="Arial" w:hAnsi="Arial"/>
          <w:sz w:val="20"/>
          <w:szCs w:val="20"/>
        </w:rPr>
        <w:t xml:space="preserve">, online documentation.</w:t>
      </w:r>
    </w:p>
    <w:p>
      <w:pPr>
        <w:spacing w:after="120"/>
        <w:ind w:left="270"/>
      </w:pPr>
      <w:hyperlink w:history="1" r:id="rId3v__c7kilm1odda_kn4qk">
        <w:r>
          <w:rPr>
            <w:rFonts w:ascii="Arial" w:cs="Arial" w:eastAsia="Arial" w:hAnsi="Arial"/>
            <w:color w:val="1F4E9E"/>
            <w:sz w:val="16"/>
            <w:szCs w:val="16"/>
            <w:u w:val="single"/>
          </w:rPr>
          <w:t xml:space="preserve">https://partner.steamgames.com/doc/marketing/upcoming_events/nextfest</w:t>
        </w:r>
      </w:hyperlink>
    </w:p>
    <w:p>
      <w:pPr>
        <w:keepNext/>
        <w:spacing w:after="20"/>
      </w:pPr>
      <w:r>
        <w:rPr>
          <w:rFonts w:ascii="Arial" w:cs="Arial" w:eastAsia="Arial" w:hAnsi="Arial"/>
          <w:b/>
          <w:bCs/>
          <w:sz w:val="20"/>
          <w:szCs w:val="20"/>
        </w:rPr>
        <w:t xml:space="preserve">Ref. 30. </w:t>
      </w:r>
      <w:r>
        <w:rPr>
          <w:rFonts w:ascii="Arial" w:cs="Arial" w:eastAsia="Arial" w:hAnsi="Arial"/>
          <w:sz w:val="20"/>
          <w:szCs w:val="20"/>
        </w:rPr>
        <w:t xml:space="preserve">Valve (Steamworks), </w:t>
      </w:r>
      <w:hyperlink w:history="1" r:id="rId5dtljxsrj4hxli_pedbqx">
        <w:r>
          <w:rPr>
            <w:rFonts w:ascii="Arial" w:cs="Arial" w:eastAsia="Arial" w:hAnsi="Arial"/>
            <w:color w:val="1F4E9E"/>
            <w:sz w:val="20"/>
            <w:szCs w:val="20"/>
            <w:u w:val="single"/>
          </w:rPr>
          <w:t xml:space="preserve">"Wishlists"</w:t>
        </w:r>
      </w:hyperlink>
      <w:r>
        <w:rPr>
          <w:rFonts w:ascii="Arial" w:cs="Arial" w:eastAsia="Arial" w:hAnsi="Arial"/>
          <w:sz w:val="20"/>
          <w:szCs w:val="20"/>
        </w:rPr>
        <w:t xml:space="preserve">, online documentation.</w:t>
      </w:r>
    </w:p>
    <w:p>
      <w:pPr>
        <w:spacing w:after="120"/>
        <w:ind w:left="270"/>
      </w:pPr>
      <w:hyperlink w:history="1" r:id="rId-xmvcgppekcoyehg-mt7r">
        <w:r>
          <w:rPr>
            <w:rFonts w:ascii="Arial" w:cs="Arial" w:eastAsia="Arial" w:hAnsi="Arial"/>
            <w:color w:val="1F4E9E"/>
            <w:sz w:val="16"/>
            <w:szCs w:val="16"/>
            <w:u w:val="single"/>
          </w:rPr>
          <w:t xml:space="preserve">https://partner.steamgames.com/doc/marketing/wishlist</w:t>
        </w:r>
      </w:hyperlink>
    </w:p>
    <w:p>
      <w:pPr>
        <w:keepNext/>
        <w:spacing w:after="20"/>
      </w:pPr>
      <w:r>
        <w:rPr>
          <w:rFonts w:ascii="Arial" w:cs="Arial" w:eastAsia="Arial" w:hAnsi="Arial"/>
          <w:b/>
          <w:bCs/>
          <w:sz w:val="20"/>
          <w:szCs w:val="20"/>
        </w:rPr>
        <w:t xml:space="preserve">Ref. 31. </w:t>
      </w:r>
      <w:r>
        <w:rPr>
          <w:rFonts w:ascii="Arial" w:cs="Arial" w:eastAsia="Arial" w:hAnsi="Arial"/>
          <w:sz w:val="20"/>
          <w:szCs w:val="20"/>
        </w:rPr>
        <w:t xml:space="preserve">Valve (Steamworks), </w:t>
      </w:r>
      <w:hyperlink w:history="1" r:id="rIdpzhxy1rwjcebd-qsgw37w">
        <w:r>
          <w:rPr>
            <w:rFonts w:ascii="Arial" w:cs="Arial" w:eastAsia="Arial" w:hAnsi="Arial"/>
            <w:color w:val="1F4E9E"/>
            <w:sz w:val="20"/>
            <w:szCs w:val="20"/>
            <w:u w:val="single"/>
          </w:rPr>
          <w:t xml:space="preserve">"UTM Analytics"</w:t>
        </w:r>
      </w:hyperlink>
      <w:r>
        <w:rPr>
          <w:rFonts w:ascii="Arial" w:cs="Arial" w:eastAsia="Arial" w:hAnsi="Arial"/>
          <w:sz w:val="20"/>
          <w:szCs w:val="20"/>
        </w:rPr>
        <w:t xml:space="preserve">, online documentation.</w:t>
      </w:r>
    </w:p>
    <w:p>
      <w:pPr>
        <w:spacing w:after="120"/>
        <w:ind w:left="270"/>
      </w:pPr>
      <w:hyperlink w:history="1" r:id="rIdvucvqb9ugbo2lczhzsdev">
        <w:r>
          <w:rPr>
            <w:rFonts w:ascii="Arial" w:cs="Arial" w:eastAsia="Arial" w:hAnsi="Arial"/>
            <w:color w:val="1F4E9E"/>
            <w:sz w:val="16"/>
            <w:szCs w:val="16"/>
            <w:u w:val="single"/>
          </w:rPr>
          <w:t xml:space="preserve">https://partner.steamgames.com/doc/marketing/utm_analytics</w:t>
        </w:r>
      </w:hyperlink>
    </w:p>
    <w:p>
      <w:pPr>
        <w:keepNext/>
        <w:spacing w:after="20"/>
      </w:pPr>
      <w:r>
        <w:rPr>
          <w:rFonts w:ascii="Arial" w:cs="Arial" w:eastAsia="Arial" w:hAnsi="Arial"/>
          <w:b/>
          <w:bCs/>
          <w:sz w:val="20"/>
          <w:szCs w:val="20"/>
        </w:rPr>
        <w:t xml:space="preserve">Ref. 32. </w:t>
      </w:r>
      <w:r>
        <w:rPr>
          <w:rFonts w:ascii="Arial" w:cs="Arial" w:eastAsia="Arial" w:hAnsi="Arial"/>
          <w:sz w:val="20"/>
          <w:szCs w:val="20"/>
        </w:rPr>
        <w:t xml:space="preserve">Chris Zukowski (How To Market A Game), </w:t>
      </w:r>
      <w:hyperlink w:history="1" r:id="rIdvhxukizwkry7c3ogifcro">
        <w:r>
          <w:rPr>
            <w:rFonts w:ascii="Arial" w:cs="Arial" w:eastAsia="Arial" w:hAnsi="Arial"/>
            <w:color w:val="1F4E9E"/>
            <w:sz w:val="20"/>
            <w:szCs w:val="20"/>
            <w:u w:val="single"/>
          </w:rPr>
          <w:t xml:space="preserve">"How To Market Your Indie Game in 2024: A 10 Step Plan"</w:t>
        </w:r>
      </w:hyperlink>
      <w:r>
        <w:rPr>
          <w:rFonts w:ascii="Arial" w:cs="Arial" w:eastAsia="Arial" w:hAnsi="Arial"/>
          <w:sz w:val="20"/>
          <w:szCs w:val="20"/>
        </w:rPr>
        <w:t xml:space="preserve">, updated 5 August 2024.</w:t>
      </w:r>
    </w:p>
    <w:p>
      <w:pPr>
        <w:spacing w:after="120"/>
        <w:ind w:left="270"/>
      </w:pPr>
      <w:hyperlink w:history="1" r:id="rIdowkkgkskx_uzmxabodo5q">
        <w:r>
          <w:rPr>
            <w:rFonts w:ascii="Arial" w:cs="Arial" w:eastAsia="Arial" w:hAnsi="Arial"/>
            <w:color w:val="1F4E9E"/>
            <w:sz w:val="16"/>
            <w:szCs w:val="16"/>
            <w:u w:val="single"/>
          </w:rPr>
          <w:t xml:space="preserve">https://howtomarketagame.com/2021/07/12/how-to-market-your-indie-game-a-10-step-plan/</w:t>
        </w:r>
      </w:hyperlink>
    </w:p>
    <w:p>
      <w:pPr>
        <w:keepNext/>
        <w:spacing w:after="20"/>
      </w:pPr>
      <w:r>
        <w:rPr>
          <w:rFonts w:ascii="Arial" w:cs="Arial" w:eastAsia="Arial" w:hAnsi="Arial"/>
          <w:b/>
          <w:bCs/>
          <w:sz w:val="20"/>
          <w:szCs w:val="20"/>
        </w:rPr>
        <w:t xml:space="preserve">Ref. 33. </w:t>
      </w:r>
      <w:r>
        <w:rPr>
          <w:rFonts w:ascii="Arial" w:cs="Arial" w:eastAsia="Arial" w:hAnsi="Arial"/>
          <w:sz w:val="20"/>
          <w:szCs w:val="20"/>
        </w:rPr>
        <w:t xml:space="preserve">Alinea Analytics, </w:t>
      </w:r>
      <w:hyperlink w:history="1" r:id="rIdvsd90dnfulhmkaccao5eu">
        <w:r>
          <w:rPr>
            <w:rFonts w:ascii="Arial" w:cs="Arial" w:eastAsia="Arial" w:hAnsi="Arial"/>
            <w:color w:val="1F4E9E"/>
            <w:sz w:val="20"/>
            <w:szCs w:val="20"/>
            <w:u w:val="single"/>
          </w:rPr>
          <w:t xml:space="preserve">"Steam is having another record year"</w:t>
        </w:r>
      </w:hyperlink>
      <w:r>
        <w:rPr>
          <w:rFonts w:ascii="Arial" w:cs="Arial" w:eastAsia="Arial" w:hAnsi="Arial"/>
          <w:sz w:val="20"/>
          <w:szCs w:val="20"/>
        </w:rPr>
        <w:t xml:space="preserve">, July 2026.</w:t>
      </w:r>
    </w:p>
    <w:p>
      <w:pPr>
        <w:spacing w:after="120"/>
        <w:ind w:left="270"/>
      </w:pPr>
      <w:hyperlink w:history="1" r:id="rIdplz0onha09-uqv31jphvc">
        <w:r>
          <w:rPr>
            <w:rFonts w:ascii="Arial" w:cs="Arial" w:eastAsia="Arial" w:hAnsi="Arial"/>
            <w:color w:val="1F4E9E"/>
            <w:sz w:val="16"/>
            <w:szCs w:val="16"/>
            <w:u w:val="single"/>
          </w:rPr>
          <w:t xml:space="preserve">https://alineaanalytics.substack.com/p/steam-is-having-another-record-year</w:t>
        </w:r>
      </w:hyperlink>
    </w:p>
    <w:p>
      <w:pPr>
        <w:spacing w:after="120"/>
      </w:pPr>
      <w:r>
        <w:rPr>
          <w:rFonts w:ascii="Arial" w:cs="Arial" w:eastAsia="Arial" w:hAnsi="Arial"/>
          <w:sz w:val="21"/>
          <w:szCs w:val="21"/>
        </w:rPr>
        <w:t xml:space="preserve"/>
      </w:r>
    </w:p>
    <w:p>
      <w:pPr>
        <w:spacing w:after="120"/>
        <w:rPr>
          <w:color w:val="5A5C6B"/>
          <w:sz w:val="18"/>
          <w:szCs w:val="18"/>
        </w:rPr>
      </w:pPr>
      <w:r>
        <w:rPr>
          <w:rFonts w:ascii="Arial" w:cs="Arial" w:eastAsia="Arial" w:hAnsi="Arial"/>
          <w:color w:val="5A5C6B"/>
          <w:sz w:val="18"/>
          <w:szCs w:val="18"/>
        </w:rPr>
        <w:t xml:space="preserve">Template by José-Manuel Girona Mila, freelance producer for independent studios. sidestep.publishing@gmail.com</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ojaocka7ycey2kuhvzv9" Type="http://schemas.openxmlformats.org/officeDocument/2006/relationships/hyperlink" Target="https://www.cnc.fr/web/en/funds/support-fund-for-videogames_191823" TargetMode="External"/><Relationship Id="rIdf7kzw1ldzgywokhbfbtz1" Type="http://schemas.openxmlformats.org/officeDocument/2006/relationships/hyperlink" Target="https://ec.europa.eu/info/funding-tenders/opportunities/docs/2021-2027/crea/wp-call/2026/call-fiche_crea-media-2026-devvgim_en.pdf" TargetMode="External"/><Relationship Id="rIdft76z92z4n-2cxzmt4ap0" Type="http://schemas.openxmlformats.org/officeDocument/2006/relationships/hyperlink" Target="https://pagetwo.com/book/obviously-awesome-updated-edition/" TargetMode="External"/><Relationship Id="rIdxjavfxhlo_hndgvfvj6s0" Type="http://schemas.openxmlformats.org/officeDocument/2006/relationships/hyperlink" Target="https://partner.steamgames.com/doc/store/tags" TargetMode="External"/><Relationship Id="rIdjzb64psx59x-qwbztczh5" Type="http://schemas.openxmlformats.org/officeDocument/2006/relationships/hyperlink" Target="https://howtomarketagame.com/2023/12/05/why-am-i-not-getting-wishlists-a-step-by-step-solution/" TargetMode="External"/><Relationship Id="rIdsmhlaudkt5ouqam5-hjef" Type="http://schemas.openxmlformats.org/officeDocument/2006/relationships/hyperlink" Target="https://partner.steamgames.com/doc/store/pricing" TargetMode="External"/><Relationship Id="rIdtt8tliqzfkknmf21sir6k" Type="http://schemas.openxmlformats.org/officeDocument/2006/relationships/hyperlink" Target="https://partner.steamgames.com/doc/marketing/discounts" TargetMode="External"/><Relationship Id="rIdpckhntzz8e6tslv_ivm9r" Type="http://schemas.openxmlformats.org/officeDocument/2006/relationships/hyperlink" Target="https://newsletter.gamediscover.co/p/are-steam-game-prices-dropping-and" TargetMode="External"/><Relationship Id="rId4kjbtmk28feojzsymrmex" Type="http://schemas.openxmlformats.org/officeDocument/2006/relationships/hyperlink" Target="https://partner.steamgames.com/doc/marketing/visibility" TargetMode="External"/><Relationship Id="rIdrol-qssea-cunajrgsn1y" Type="http://schemas.openxmlformats.org/officeDocument/2006/relationships/hyperlink" Target="https://newsletter.gamediscover.co/p/discount-strategy-your-key-post-launch" TargetMode="External"/><Relationship Id="rId-fwg4s8c93xlebleweclo" Type="http://schemas.openxmlformats.org/officeDocument/2006/relationships/hyperlink" Target="https://partner.steamgames.com/doc/store/localization/languages" TargetMode="External"/><Relationship Id="rIdjqj_bnxro9uxpbb79liss" Type="http://schemas.openxmlformats.org/officeDocument/2006/relationships/hyperlink" Target="https://newsletter.gamediscover.co/p/how-localization-affects-game-discovery" TargetMode="External"/><Relationship Id="rIdnrshezekdhydq8v6xq7sg" Type="http://schemas.openxmlformats.org/officeDocument/2006/relationships/hyperlink" Target="https://store.steampowered.com/hwsurvey/" TargetMode="External"/><Relationship Id="rId3trj9dqvgnjlosy4ecdg8" Type="http://schemas.openxmlformats.org/officeDocument/2006/relationships/hyperlink" Target="https://howtomarketagame.com/2021/07/12/how-to-market-your-indie-game-a-10-step-plan/" TargetMode="External"/><Relationship Id="rIdiyfhrkelzo5jec_wcc58u" Type="http://schemas.openxmlformats.org/officeDocument/2006/relationships/hyperlink" Target="https://newsletter.gamediscover.co/p/why-your-steam-follower-to-wishlist" TargetMode="External"/><Relationship Id="rIdjvzsq2oxif4p41fkdowdt" Type="http://schemas.openxmlformats.org/officeDocument/2006/relationships/hyperlink" Target="https://www.antler.co/blog/tam-sam-som" TargetMode="External"/><Relationship Id="rId7ipywtwo7z54vtdm7u6pu" Type="http://schemas.openxmlformats.org/officeDocument/2006/relationships/hyperlink" Target="https://abovethecrowd.com/2014/07/11/how-to-miss-by-a-mile-an-alternative-look-at-ubers-potential-market-size/" TargetMode="External"/><Relationship Id="rIdee7a3fx0u0tfryl-ohnhs" Type="http://schemas.openxmlformats.org/officeDocument/2006/relationships/hyperlink" Target="https://gamalytic.com/blog/how-to-accurately-estimate-steam-sales" TargetMode="External"/><Relationship Id="rId9ptwk9jrk23rkrvzsclex" Type="http://schemas.openxmlformats.org/officeDocument/2006/relationships/hyperlink" Target="https://gdcvault.com/play/1034268/Steam-Wishlist-Benchmarking-with" TargetMode="External"/><Relationship Id="rIdrzbejjeitqwjbrei4fzlf" Type="http://schemas.openxmlformats.org/officeDocument/2006/relationships/hyperlink" Target="https://newsletter.gamediscover.co/p/the-state-of-steam-wishlist-conversions" TargetMode="External"/><Relationship Id="rId7f41rth1whdnhhlmcr-e6" Type="http://schemas.openxmlformats.org/officeDocument/2006/relationships/hyperlink" Target="https://gdcvault.com/play/1034272/Steam-s-New-Meta-The" TargetMode="External"/><Relationship Id="rIdh90urcgwyvojnlrzkg_0z" Type="http://schemas.openxmlformats.org/officeDocument/2006/relationships/hyperlink" Target="https://gdcvault.com/play/1035080/Independent-Games-Summit-Marketing-Your" TargetMode="External"/><Relationship Id="rIdxlakljsreia7tcgshaa-s" Type="http://schemas.openxmlformats.org/officeDocument/2006/relationships/hyperlink" Target="https://partner.steamgames.com/doc/marketing/upcoming_events/nextfest" TargetMode="External"/><Relationship Id="rIdatyqy7xqxtzy_ej38suv4" Type="http://schemas.openxmlformats.org/officeDocument/2006/relationships/hyperlink" Target="https://partner.steamgames.com/doc/marketing/wishlist" TargetMode="External"/><Relationship Id="rIdjtnrgfbkeih23f-udw8wq" Type="http://schemas.openxmlformats.org/officeDocument/2006/relationships/hyperlink" Target="https://partner.steamgames.com/doc/marketing/utm_analytics" TargetMode="External"/><Relationship Id="rIdzokr6baape2k7ningoqnv" Type="http://schemas.openxmlformats.org/officeDocument/2006/relationships/hyperlink" Target="https://newsletter.gamediscover.co/p/the-state-of-steam-wishlist-conversions" TargetMode="External"/><Relationship Id="rIdjb9blzk6lit6kfvfke3gd" Type="http://schemas.openxmlformats.org/officeDocument/2006/relationships/hyperlink" Target="https://newsletter.gamediscover.co/p/the-state-of-steam-wishlist-conversions" TargetMode="External"/><Relationship Id="rIdhwg5csramjpluymnjdnag" Type="http://schemas.openxmlformats.org/officeDocument/2006/relationships/hyperlink" Target="https://newsletter.gamediscover.co/p/revealed-the-state-of-steam-wishlist" TargetMode="External"/><Relationship Id="rId3k4kevna_zdngvo-sq0b7" Type="http://schemas.openxmlformats.org/officeDocument/2006/relationships/hyperlink" Target="https://newsletter.gamediscover.co/p/revealed-the-state-of-steam-wishlist" TargetMode="External"/><Relationship Id="rIdrwbtqhvihuifmw3nakmfa" Type="http://schemas.openxmlformats.org/officeDocument/2006/relationships/hyperlink" Target="https://newsletter.gamediscover.co/p/why-your-steam-follower-to-wishlist" TargetMode="External"/><Relationship Id="rId63hdqefutviq5irkgfsja" Type="http://schemas.openxmlformats.org/officeDocument/2006/relationships/hyperlink" Target="https://newsletter.gamediscover.co/p/why-your-steam-follower-to-wishlist" TargetMode="External"/><Relationship Id="rIdvyi6jyxqg_se3dxzo6fpb" Type="http://schemas.openxmlformats.org/officeDocument/2006/relationships/hyperlink" Target="https://newsletter.gamediscover.co/p/what-steam-review-count-tells-us" TargetMode="External"/><Relationship Id="rIdskzuj0jutj8ga4xkjnakw" Type="http://schemas.openxmlformats.org/officeDocument/2006/relationships/hyperlink" Target="https://newsletter.gamediscover.co/p/what-steam-review-count-tells-us" TargetMode="External"/><Relationship Id="rId3_iyvxzap3hone65burg3" Type="http://schemas.openxmlformats.org/officeDocument/2006/relationships/hyperlink" Target="https://howtomarketagame.com/2022/09/26/how-many-wishlists-should-i-have-when-i-launch-my-game/" TargetMode="External"/><Relationship Id="rId3kc5x-p8r7vbdue1ptudw" Type="http://schemas.openxmlformats.org/officeDocument/2006/relationships/hyperlink" Target="https://howtomarketagame.com/2022/09/26/how-many-wishlists-should-i-have-when-i-launch-my-game/" TargetMode="External"/><Relationship Id="rIdzfxnf25fnxono2jn1ybgi" Type="http://schemas.openxmlformats.org/officeDocument/2006/relationships/hyperlink" Target="https://howtomarketagame.com/2025/03/26/benchmarks-how-many-wishlists-can-i-get-from-steam-next-fest/" TargetMode="External"/><Relationship Id="rIdnvvv0fx57l0qe9s5rcjmr" Type="http://schemas.openxmlformats.org/officeDocument/2006/relationships/hyperlink" Target="https://howtomarketagame.com/2025/03/26/benchmarks-how-many-wishlists-can-i-get-from-steam-next-fest/" TargetMode="External"/><Relationship Id="rIdd51zkjiablxoox6tgi9jx" Type="http://schemas.openxmlformats.org/officeDocument/2006/relationships/hyperlink" Target="https://gamalytic.com/blog/how-to-accurately-estimate-steam-sales" TargetMode="External"/><Relationship Id="rIdw-smw97xjspy4gr7io09h" Type="http://schemas.openxmlformats.org/officeDocument/2006/relationships/hyperlink" Target="https://gamalytic.com/blog/how-to-accurately-estimate-steam-sales" TargetMode="External"/><Relationship Id="rIddv-8cmhgeqbr3ow-ckpcf" Type="http://schemas.openxmlformats.org/officeDocument/2006/relationships/hyperlink" Target="https://gameworldobserver.com/2024/10/16/indie-games-revenue-steam-vs-aaa-titles-vg-insights" TargetMode="External"/><Relationship Id="rIdincgxtzvzv6puzf5dvhhs" Type="http://schemas.openxmlformats.org/officeDocument/2006/relationships/hyperlink" Target="https://gameworldobserver.com/2024/10/16/indie-games-revenue-steam-vs-aaa-titles-vg-insights" TargetMode="External"/><Relationship Id="rIdhpooggicie3dteh8dtq6j" Type="http://schemas.openxmlformats.org/officeDocument/2006/relationships/hyperlink" Target="https://www.steampageanalyzer.com/blog/steam-store-page-conversion-benchmarks" TargetMode="External"/><Relationship Id="rIdecojdfs-isrj_ch2hoq30" Type="http://schemas.openxmlformats.org/officeDocument/2006/relationships/hyperlink" Target="https://www.steampageanalyzer.com/blog/steam-store-page-conversion-benchmarks" TargetMode="External"/><Relationship Id="rId1mmledo6mad2hbrhbiein" Type="http://schemas.openxmlformats.org/officeDocument/2006/relationships/hyperlink" Target="https://pcgamer.com/gaming-industry/2024-was-steams-best-year-ever-of-users-buying-newly-released-games-but-i-wouldnt-celebrate-the-end-of-the-forever-game-era-just-yet" TargetMode="External"/><Relationship Id="rIdcrqnues-yf6z8lkkfgwk8" Type="http://schemas.openxmlformats.org/officeDocument/2006/relationships/hyperlink" Target="https://pcgamer.com/gaming-industry/2024-was-steams-best-year-ever-of-users-buying-newly-released-games-but-i-wouldnt-celebrate-the-end-of-the-forever-game-era-just-yet" TargetMode="External"/><Relationship Id="rIdrwe9rs3budgyluzcirevg" Type="http://schemas.openxmlformats.org/officeDocument/2006/relationships/hyperlink" Target="https://store.steampowered.com/hwsurvey/" TargetMode="External"/><Relationship Id="rIdzssflacrg6fbqjij8pjbl" Type="http://schemas.openxmlformats.org/officeDocument/2006/relationships/hyperlink" Target="https://store.steampowered.com/hwsurvey/" TargetMode="External"/><Relationship Id="rIdqe8rhv-mwbqcmeomvibel" Type="http://schemas.openxmlformats.org/officeDocument/2006/relationships/hyperlink" Target="https://www.cnc.fr/web/en/funds/support-fund-for-videogames_191823" TargetMode="External"/><Relationship Id="rId0ddk3sxmrtajvzangjbxp" Type="http://schemas.openxmlformats.org/officeDocument/2006/relationships/hyperlink" Target="https://www.cnc.fr/web/en/funds/support-fund-for-videogames_191823" TargetMode="External"/><Relationship Id="rIdomfxwfvxrm1dk3rbjtn3g" Type="http://schemas.openxmlformats.org/officeDocument/2006/relationships/hyperlink" Target="https://ec.europa.eu/info/funding-tenders/opportunities/docs/2021-2027/crea/wp-call/2026/call-fiche_crea-media-2026-devvgim_en.pdf" TargetMode="External"/><Relationship Id="rIdxx-5zrgjsukjkxkndehag" Type="http://schemas.openxmlformats.org/officeDocument/2006/relationships/hyperlink" Target="https://ec.europa.eu/info/funding-tenders/opportunities/docs/2021-2027/crea/wp-call/2026/call-fiche_crea-media-2026-devvgim_en.pdf" TargetMode="External"/><Relationship Id="rIdey2zm_vgou0osvorvzgrc" Type="http://schemas.openxmlformats.org/officeDocument/2006/relationships/hyperlink" Target="https://pagetwo.com/book/obviously-awesome-updated-edition/" TargetMode="External"/><Relationship Id="rIdhyw7l1olnmo-bv6kdmr7x" Type="http://schemas.openxmlformats.org/officeDocument/2006/relationships/hyperlink" Target="https://pagetwo.com/book/obviously-awesome-updated-edition/" TargetMode="External"/><Relationship Id="rIdhvakzhd8m3z8raniwfpyi" Type="http://schemas.openxmlformats.org/officeDocument/2006/relationships/hyperlink" Target="https://partner.steamgames.com/doc/store/tags" TargetMode="External"/><Relationship Id="rIdaeu60ir8gfssrdsemtl92" Type="http://schemas.openxmlformats.org/officeDocument/2006/relationships/hyperlink" Target="https://partner.steamgames.com/doc/store/tags" TargetMode="External"/><Relationship Id="rIdwx4yqf-y6aooyecnmzkkg" Type="http://schemas.openxmlformats.org/officeDocument/2006/relationships/hyperlink" Target="https://howtomarketagame.com/2023/12/05/why-am-i-not-getting-wishlists-a-step-by-step-solution/" TargetMode="External"/><Relationship Id="rIdakcmtnmyhwrvuth0edm0q" Type="http://schemas.openxmlformats.org/officeDocument/2006/relationships/hyperlink" Target="https://howtomarketagame.com/2023/12/05/why-am-i-not-getting-wishlists-a-step-by-step-solution/" TargetMode="External"/><Relationship Id="rIdzj5mwqy9jedvqqbu3qhly" Type="http://schemas.openxmlformats.org/officeDocument/2006/relationships/hyperlink" Target="https://partner.steamgames.com/doc/store/pricing" TargetMode="External"/><Relationship Id="rIdeicrk1fjjhtn59-nkd15a" Type="http://schemas.openxmlformats.org/officeDocument/2006/relationships/hyperlink" Target="https://partner.steamgames.com/doc/store/pricing" TargetMode="External"/><Relationship Id="rId8dl8gbuwt4hurusnrhevc" Type="http://schemas.openxmlformats.org/officeDocument/2006/relationships/hyperlink" Target="https://partner.steamgames.com/doc/marketing/discounts" TargetMode="External"/><Relationship Id="rId-52es6ei4un1w73sfb3lc" Type="http://schemas.openxmlformats.org/officeDocument/2006/relationships/hyperlink" Target="https://partner.steamgames.com/doc/marketing/discounts" TargetMode="External"/><Relationship Id="rId-itble8h4ydfojdhpdnjt" Type="http://schemas.openxmlformats.org/officeDocument/2006/relationships/hyperlink" Target="https://newsletter.gamediscover.co/p/are-steam-game-prices-dropping-and" TargetMode="External"/><Relationship Id="rIdhxt7hn2lvik2fasx0bo_d" Type="http://schemas.openxmlformats.org/officeDocument/2006/relationships/hyperlink" Target="https://newsletter.gamediscover.co/p/are-steam-game-prices-dropping-and" TargetMode="External"/><Relationship Id="rIdysrlgzfrqg--wkss-kc8j" Type="http://schemas.openxmlformats.org/officeDocument/2006/relationships/hyperlink" Target="https://partner.steamgames.com/doc/marketing/visibility" TargetMode="External"/><Relationship Id="rId7ivpdh1flmgynzgzr1rjb" Type="http://schemas.openxmlformats.org/officeDocument/2006/relationships/hyperlink" Target="https://partner.steamgames.com/doc/marketing/visibility" TargetMode="External"/><Relationship Id="rIdnj-gyhzmo_liqnx7jvn9q" Type="http://schemas.openxmlformats.org/officeDocument/2006/relationships/hyperlink" Target="https://newsletter.gamediscover.co/p/discount-strategy-your-key-post-launch" TargetMode="External"/><Relationship Id="rIdngos8xqg6vvawoqmumtj4" Type="http://schemas.openxmlformats.org/officeDocument/2006/relationships/hyperlink" Target="https://newsletter.gamediscover.co/p/discount-strategy-your-key-post-launch" TargetMode="External"/><Relationship Id="rIdtwtspl6ydovdhl6wws9lz" Type="http://schemas.openxmlformats.org/officeDocument/2006/relationships/hyperlink" Target="https://partner.steamgames.com/doc/store/localization/languages" TargetMode="External"/><Relationship Id="rId9qyot0btpcps61-mvwwfu" Type="http://schemas.openxmlformats.org/officeDocument/2006/relationships/hyperlink" Target="https://partner.steamgames.com/doc/store/localization/languages" TargetMode="External"/><Relationship Id="rIdog45zr2vhjzpu7oslfozk" Type="http://schemas.openxmlformats.org/officeDocument/2006/relationships/hyperlink" Target="https://newsletter.gamediscover.co/p/how-localization-affects-game-discovery" TargetMode="External"/><Relationship Id="rIdhut_wllhr3iel93iouupl" Type="http://schemas.openxmlformats.org/officeDocument/2006/relationships/hyperlink" Target="https://newsletter.gamediscover.co/p/how-localization-affects-game-discovery" TargetMode="External"/><Relationship Id="rIdssck2ynqiybdkifqn5jd2" Type="http://schemas.openxmlformats.org/officeDocument/2006/relationships/hyperlink" Target="https://www.antler.co/blog/tam-sam-som" TargetMode="External"/><Relationship Id="rIdhnhdea2ams4p-ofrfctvo" Type="http://schemas.openxmlformats.org/officeDocument/2006/relationships/hyperlink" Target="https://www.antler.co/blog/tam-sam-som" TargetMode="External"/><Relationship Id="rIdsbxy3wmfhpa8dqqxmnw_j" Type="http://schemas.openxmlformats.org/officeDocument/2006/relationships/hyperlink" Target="https://abovethecrowd.com/2014/07/11/how-to-miss-by-a-mile-an-alternative-look-at-ubers-potential-market-size/" TargetMode="External"/><Relationship Id="rIdmfry76boji86nqbvrragb" Type="http://schemas.openxmlformats.org/officeDocument/2006/relationships/hyperlink" Target="https://abovethecrowd.com/2014/07/11/how-to-miss-by-a-mile-an-alternative-look-at-ubers-potential-market-size/" TargetMode="External"/><Relationship Id="rId6nep-jr_afm6ledzobypi" Type="http://schemas.openxmlformats.org/officeDocument/2006/relationships/hyperlink" Target="https://gdcvault.com/play/1034268/Steam-Wishlist-Benchmarking-with" TargetMode="External"/><Relationship Id="rIdagse4_zay8grgf6g06wc0" Type="http://schemas.openxmlformats.org/officeDocument/2006/relationships/hyperlink" Target="https://gdcvault.com/play/1034268/Steam-Wishlist-Benchmarking-with" TargetMode="External"/><Relationship Id="rIdwb6-qoabqopso8juxdvyi" Type="http://schemas.openxmlformats.org/officeDocument/2006/relationships/hyperlink" Target="https://gdcvault.com/play/1034272/Steam-s-New-Meta-The" TargetMode="External"/><Relationship Id="rId_u-y3jlrz77b43xde9kgi" Type="http://schemas.openxmlformats.org/officeDocument/2006/relationships/hyperlink" Target="https://gdcvault.com/play/1034272/Steam-s-New-Meta-The" TargetMode="External"/><Relationship Id="rIdkyp2z6zw2fn0v8pfu4iz9" Type="http://schemas.openxmlformats.org/officeDocument/2006/relationships/hyperlink" Target="https://gdcvault.com/play/1035080/Independent-Games-Summit-Marketing-Your" TargetMode="External"/><Relationship Id="rIdfywu4-fdztscp8443x0xd" Type="http://schemas.openxmlformats.org/officeDocument/2006/relationships/hyperlink" Target="https://gdcvault.com/play/1035080/Independent-Games-Summit-Marketing-Your" TargetMode="External"/><Relationship Id="rIdjarhvs3ylor_gpnvryujp" Type="http://schemas.openxmlformats.org/officeDocument/2006/relationships/hyperlink" Target="https://partner.steamgames.com/doc/marketing/upcoming_events/nextfest" TargetMode="External"/><Relationship Id="rId3v__c7kilm1odda_kn4qk" Type="http://schemas.openxmlformats.org/officeDocument/2006/relationships/hyperlink" Target="https://partner.steamgames.com/doc/marketing/upcoming_events/nextfest" TargetMode="External"/><Relationship Id="rId5dtljxsrj4hxli_pedbqx" Type="http://schemas.openxmlformats.org/officeDocument/2006/relationships/hyperlink" Target="https://partner.steamgames.com/doc/marketing/wishlist" TargetMode="External"/><Relationship Id="rId-xmvcgppekcoyehg-mt7r" Type="http://schemas.openxmlformats.org/officeDocument/2006/relationships/hyperlink" Target="https://partner.steamgames.com/doc/marketing/wishlist" TargetMode="External"/><Relationship Id="rIdpzhxy1rwjcebd-qsgw37w" Type="http://schemas.openxmlformats.org/officeDocument/2006/relationships/hyperlink" Target="https://partner.steamgames.com/doc/marketing/utm_analytics" TargetMode="External"/><Relationship Id="rIdvucvqb9ugbo2lczhzsdev" Type="http://schemas.openxmlformats.org/officeDocument/2006/relationships/hyperlink" Target="https://partner.steamgames.com/doc/marketing/utm_analytics" TargetMode="External"/><Relationship Id="rIdvhxukizwkry7c3ogifcro" Type="http://schemas.openxmlformats.org/officeDocument/2006/relationships/hyperlink" Target="https://howtomarketagame.com/2021/07/12/how-to-market-your-indie-game-a-10-step-plan/" TargetMode="External"/><Relationship Id="rIdowkkgkskx_uzmxabodo5q" Type="http://schemas.openxmlformats.org/officeDocument/2006/relationships/hyperlink" Target="https://howtomarketagame.com/2021/07/12/how-to-market-your-indie-game-a-10-step-plan/" TargetMode="External"/><Relationship Id="rIdvsd90dnfulhmkaccao5eu" Type="http://schemas.openxmlformats.org/officeDocument/2006/relationships/hyperlink" Target="https://alineaanalytics.substack.com/p/steam-is-having-another-record-year" TargetMode="External"/><Relationship Id="rIdplz0onha09-uqv31jphvc" Type="http://schemas.openxmlformats.org/officeDocument/2006/relationships/hyperlink" Target="https://alineaanalytics.substack.com/p/steam-is-having-another-record-year" TargetMode="External"/><Relationship Id="rId9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2026-11-02T23:13:45.688Z</dcterms:created>
  <dcterms:modified xsi:type="dcterms:W3CDTF">2026-11-02T23:13:45.688Z</dcterms:modified>
</cp:coreProperties>
</file>

<file path=docProps/custom.xml><?xml version="1.0" encoding="utf-8"?>
<Properties xmlns="http://schemas.openxmlformats.org/officeDocument/2006/custom-properties" xmlns:vt="http://schemas.openxmlformats.org/officeDocument/2006/docPropsVTypes"/>
</file>